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72"/>
          <w:szCs w:val="72"/>
        </w:rPr>
      </w:pPr>
      <w:r>
        <w:rPr>
          <w:rFonts w:hint="eastAsia" w:asciiTheme="minorEastAsia" w:hAnsiTheme="minorEastAsia" w:cstheme="minorEastAsia"/>
          <w:sz w:val="72"/>
          <w:szCs w:val="72"/>
        </w:rPr>
        <w:t>瑞安市图书馆比选</w:t>
      </w:r>
    </w:p>
    <w:p>
      <w:pPr>
        <w:jc w:val="center"/>
        <w:rPr>
          <w:rFonts w:asciiTheme="minorEastAsia" w:hAnsiTheme="minorEastAsia" w:cstheme="minorEastAsia"/>
          <w:sz w:val="72"/>
          <w:szCs w:val="72"/>
        </w:rPr>
      </w:pPr>
      <w:r>
        <w:rPr>
          <w:rFonts w:hint="eastAsia" w:asciiTheme="minorEastAsia" w:hAnsiTheme="minorEastAsia" w:cstheme="minorEastAsia"/>
          <w:sz w:val="72"/>
          <w:szCs w:val="72"/>
        </w:rPr>
        <w:t>采购文件相关</w:t>
      </w:r>
    </w:p>
    <w:p>
      <w:pPr>
        <w:jc w:val="center"/>
        <w:rPr>
          <w:rFonts w:asciiTheme="minorEastAsia" w:hAnsiTheme="minorEastAsia" w:cstheme="minorEastAsia"/>
          <w:sz w:val="72"/>
          <w:szCs w:val="72"/>
        </w:rPr>
      </w:pPr>
    </w:p>
    <w:p>
      <w:pPr>
        <w:jc w:val="center"/>
        <w:rPr>
          <w:rFonts w:asciiTheme="minorEastAsia" w:hAnsiTheme="minorEastAsia" w:cstheme="minorEastAsia"/>
          <w:sz w:val="72"/>
          <w:szCs w:val="72"/>
        </w:rPr>
      </w:pPr>
    </w:p>
    <w:p>
      <w:pPr>
        <w:jc w:val="center"/>
        <w:rPr>
          <w:rFonts w:asciiTheme="minorEastAsia" w:hAnsiTheme="minorEastAsia" w:cstheme="minorEastAsia"/>
          <w:sz w:val="72"/>
          <w:szCs w:val="72"/>
        </w:rPr>
      </w:pPr>
    </w:p>
    <w:p>
      <w:pPr>
        <w:jc w:val="center"/>
        <w:rPr>
          <w:rFonts w:asciiTheme="minorEastAsia" w:hAnsiTheme="minorEastAsia" w:cstheme="minorEastAsia"/>
          <w:sz w:val="72"/>
          <w:szCs w:val="72"/>
        </w:rPr>
      </w:pPr>
    </w:p>
    <w:p>
      <w:pPr>
        <w:jc w:val="center"/>
        <w:rPr>
          <w:rFonts w:asciiTheme="minorEastAsia" w:hAnsiTheme="minorEastAsia" w:cstheme="minorEastAsia"/>
          <w:sz w:val="72"/>
          <w:szCs w:val="72"/>
        </w:rPr>
      </w:pPr>
    </w:p>
    <w:p>
      <w:pPr>
        <w:widowControl/>
        <w:shd w:val="clear" w:color="auto" w:fill="FFFFFF"/>
        <w:ind w:left="2446" w:leftChars="400" w:hanging="1606" w:hangingChars="500"/>
        <w:rPr>
          <w:rFonts w:ascii="宋体" w:hAnsi="宋体" w:eastAsia="宋体" w:cs="宋体"/>
          <w:b/>
          <w:bCs/>
          <w:color w:val="000000"/>
          <w:kern w:val="0"/>
          <w:sz w:val="32"/>
        </w:rPr>
      </w:pPr>
    </w:p>
    <w:p>
      <w:pPr>
        <w:widowControl/>
        <w:shd w:val="clear" w:color="auto" w:fill="FFFFFF"/>
        <w:ind w:left="2446" w:leftChars="400" w:hanging="1606" w:hangingChars="500"/>
        <w:rPr>
          <w:rFonts w:ascii="宋体" w:hAnsi="宋体" w:eastAsia="宋体" w:cs="宋体"/>
          <w:b/>
          <w:bCs/>
          <w:color w:val="000000"/>
          <w:kern w:val="0"/>
          <w:sz w:val="32"/>
        </w:rPr>
      </w:pPr>
    </w:p>
    <w:p>
      <w:pPr>
        <w:widowControl/>
        <w:shd w:val="clear" w:color="auto" w:fill="FFFFFF"/>
        <w:ind w:left="2446" w:leftChars="400" w:hanging="1606" w:hangingChars="500"/>
        <w:rPr>
          <w:rFonts w:ascii="宋体" w:hAnsi="宋体" w:eastAsia="宋体" w:cs="宋体"/>
          <w:b/>
          <w:bCs/>
          <w:color w:val="000000"/>
          <w:kern w:val="0"/>
          <w:sz w:val="32"/>
        </w:rPr>
      </w:pPr>
    </w:p>
    <w:p>
      <w:pPr>
        <w:widowControl/>
        <w:shd w:val="clear" w:color="auto" w:fill="FFFFFF"/>
        <w:ind w:left="2446" w:leftChars="400" w:hanging="1606" w:hangingChars="500"/>
        <w:rPr>
          <w:rFonts w:ascii="宋体" w:hAnsi="宋体" w:eastAsia="宋体" w:cs="宋体"/>
          <w:b/>
          <w:bCs/>
          <w:color w:val="000000"/>
          <w:kern w:val="0"/>
          <w:sz w:val="32"/>
        </w:rPr>
      </w:pPr>
    </w:p>
    <w:p>
      <w:pPr>
        <w:widowControl/>
        <w:shd w:val="clear" w:color="auto" w:fill="FFFFFF"/>
        <w:ind w:left="2446" w:leftChars="400" w:hanging="1606" w:hangingChars="500"/>
        <w:rPr>
          <w:rFonts w:ascii="宋体" w:hAnsi="宋体" w:eastAsia="宋体" w:cs="宋体"/>
          <w:b/>
          <w:bCs/>
          <w:color w:val="000000"/>
          <w:kern w:val="0"/>
          <w:sz w:val="32"/>
        </w:rPr>
      </w:pPr>
    </w:p>
    <w:p>
      <w:pPr>
        <w:widowControl/>
        <w:shd w:val="clear" w:color="auto" w:fill="FFFFFF"/>
        <w:ind w:left="2446" w:leftChars="400" w:hanging="1606" w:hangingChars="500"/>
        <w:rPr>
          <w:rFonts w:ascii="宋体" w:hAnsi="宋体" w:eastAsia="宋体" w:cs="宋体"/>
          <w:b/>
          <w:bCs/>
          <w:color w:val="000000"/>
          <w:kern w:val="0"/>
          <w:sz w:val="32"/>
        </w:rPr>
      </w:pPr>
    </w:p>
    <w:p>
      <w:pPr>
        <w:widowControl/>
        <w:shd w:val="clear" w:color="auto" w:fill="FFFFFF"/>
        <w:ind w:left="2446" w:leftChars="400" w:hanging="1606" w:hangingChars="500"/>
        <w:rPr>
          <w:rFonts w:ascii="宋体" w:hAnsi="宋体" w:eastAsia="宋体" w:cs="宋体"/>
          <w:b/>
          <w:bCs/>
          <w:color w:val="000000"/>
          <w:kern w:val="0"/>
          <w:sz w:val="32"/>
        </w:rPr>
      </w:pPr>
    </w:p>
    <w:p>
      <w:pPr>
        <w:widowControl/>
        <w:shd w:val="clear" w:color="auto" w:fill="FFFFFF"/>
        <w:ind w:left="2446" w:leftChars="400" w:hanging="1606" w:hangingChars="500"/>
        <w:rPr>
          <w:rFonts w:ascii="宋体" w:hAnsi="宋体" w:eastAsia="宋体" w:cs="宋体"/>
          <w:b/>
          <w:bCs/>
          <w:color w:val="000000"/>
          <w:kern w:val="0"/>
          <w:sz w:val="32"/>
        </w:rPr>
      </w:pPr>
    </w:p>
    <w:p>
      <w:pPr>
        <w:widowControl/>
        <w:shd w:val="clear" w:color="auto" w:fill="FFFFFF"/>
        <w:ind w:left="2446" w:leftChars="400" w:hanging="1606" w:hangingChars="500"/>
        <w:rPr>
          <w:rFonts w:ascii="宋体" w:hAnsi="宋体" w:eastAsia="宋体" w:cs="宋体"/>
          <w:b/>
          <w:bCs/>
          <w:color w:val="000000"/>
          <w:kern w:val="0"/>
          <w:sz w:val="32"/>
        </w:rPr>
      </w:pPr>
      <w:r>
        <w:rPr>
          <w:rFonts w:hint="eastAsia" w:ascii="宋体" w:hAnsi="宋体" w:eastAsia="宋体" w:cs="宋体"/>
          <w:b/>
          <w:bCs/>
          <w:color w:val="000000"/>
          <w:kern w:val="0"/>
          <w:sz w:val="32"/>
        </w:rPr>
        <w:t>项</w:t>
      </w:r>
      <w:r>
        <w:rPr>
          <w:rFonts w:hint="eastAsia" w:ascii="宋体" w:hAnsi="宋体" w:eastAsia="宋体" w:cs="宋体"/>
          <w:bCs/>
          <w:color w:val="000000"/>
          <w:kern w:val="0"/>
          <w:sz w:val="32"/>
        </w:rPr>
        <w:t>目</w:t>
      </w:r>
      <w:r>
        <w:rPr>
          <w:rFonts w:hint="eastAsia" w:ascii="宋体" w:hAnsi="宋体" w:eastAsia="宋体" w:cs="宋体"/>
          <w:b/>
          <w:bCs/>
          <w:color w:val="000000"/>
          <w:kern w:val="0"/>
          <w:sz w:val="32"/>
        </w:rPr>
        <w:t>名称：瑞安市图书馆信息安全等保测评服务</w:t>
      </w:r>
    </w:p>
    <w:p>
      <w:pPr>
        <w:widowControl/>
        <w:shd w:val="clear" w:color="auto" w:fill="FFFFFF"/>
        <w:ind w:firstLine="851"/>
        <w:rPr>
          <w:rFonts w:ascii="宋体" w:hAnsi="宋体" w:eastAsia="宋体" w:cs="宋体"/>
          <w:b/>
          <w:bCs/>
          <w:color w:val="000000"/>
          <w:kern w:val="0"/>
          <w:sz w:val="32"/>
        </w:rPr>
      </w:pPr>
    </w:p>
    <w:p>
      <w:pPr>
        <w:widowControl/>
        <w:shd w:val="clear" w:color="auto" w:fill="FFFFFF"/>
        <w:ind w:firstLine="851"/>
        <w:rPr>
          <w:rFonts w:ascii="宋体" w:hAnsi="宋体" w:eastAsia="宋体" w:cs="宋体"/>
          <w:color w:val="000000"/>
          <w:kern w:val="0"/>
          <w:sz w:val="24"/>
        </w:rPr>
      </w:pPr>
      <w:r>
        <w:rPr>
          <w:rFonts w:hint="eastAsia" w:ascii="宋体" w:hAnsi="宋体" w:eastAsia="宋体" w:cs="宋体"/>
          <w:b/>
          <w:bCs/>
          <w:color w:val="000000"/>
          <w:kern w:val="0"/>
          <w:sz w:val="32"/>
        </w:rPr>
        <w:t>采购单位：瑞安市图书馆</w:t>
      </w:r>
    </w:p>
    <w:p>
      <w:pPr>
        <w:ind w:firstLine="480"/>
        <w:rPr>
          <w:rFonts w:asciiTheme="majorEastAsia" w:hAnsiTheme="majorEastAsia" w:eastAsiaTheme="majorEastAsia" w:cstheme="majorEastAsia"/>
          <w:sz w:val="24"/>
        </w:rPr>
      </w:pPr>
    </w:p>
    <w:p>
      <w:pPr>
        <w:numPr>
          <w:ilvl w:val="0"/>
          <w:numId w:val="1"/>
        </w:numPr>
        <w:ind w:firstLine="480" w:firstLineChars="200"/>
        <w:rPr>
          <w:rFonts w:ascii="宋体" w:hAnsi="宋体" w:eastAsia="宋体" w:cs="宋体"/>
          <w:color w:val="333333"/>
          <w:sz w:val="24"/>
          <w:shd w:val="clear" w:color="auto" w:fill="FEFEFE"/>
        </w:rPr>
      </w:pPr>
      <w:r>
        <w:rPr>
          <w:rFonts w:hint="eastAsia" w:ascii="宋体" w:hAnsi="宋体" w:eastAsia="宋体" w:cs="宋体"/>
          <w:color w:val="333333"/>
          <w:sz w:val="24"/>
          <w:shd w:val="clear" w:color="auto" w:fill="FEFEFE"/>
        </w:rPr>
        <w:t>技术要求</w:t>
      </w:r>
    </w:p>
    <w:p>
      <w:pPr>
        <w:ind w:firstLine="480" w:firstLineChars="200"/>
        <w:rPr>
          <w:rFonts w:asciiTheme="minorEastAsia" w:hAnsiTheme="minorEastAsia"/>
          <w:sz w:val="24"/>
        </w:rPr>
      </w:pPr>
      <w:r>
        <w:rPr>
          <w:rFonts w:hint="eastAsia" w:asciiTheme="minorEastAsia" w:hAnsiTheme="minorEastAsia"/>
          <w:sz w:val="24"/>
        </w:rPr>
        <w:t>根据国家网络安全等级保护相关标准，实施方对我院信息系统安全等级保护测评的内容包括但不限于以下内容：</w:t>
      </w:r>
    </w:p>
    <w:p>
      <w:pPr>
        <w:ind w:firstLine="480" w:firstLineChars="200"/>
        <w:rPr>
          <w:rFonts w:asciiTheme="minorEastAsia" w:hAnsiTheme="minorEastAsia"/>
          <w:sz w:val="24"/>
        </w:rPr>
      </w:pPr>
      <w:r>
        <w:rPr>
          <w:rFonts w:hint="eastAsia" w:asciiTheme="minorEastAsia" w:hAnsiTheme="minorEastAsia"/>
          <w:sz w:val="24"/>
        </w:rPr>
        <w:t>安全技术测评：包括物理安全、网络安全、主机系统安全、应用安全和数据安全等五个方面的安全测评；</w:t>
      </w:r>
    </w:p>
    <w:p>
      <w:pPr>
        <w:ind w:firstLine="480" w:firstLineChars="200"/>
        <w:rPr>
          <w:rFonts w:asciiTheme="minorEastAsia" w:hAnsiTheme="minorEastAsia"/>
          <w:sz w:val="24"/>
        </w:rPr>
      </w:pPr>
      <w:r>
        <w:rPr>
          <w:rFonts w:hint="eastAsia" w:asciiTheme="minorEastAsia" w:hAnsiTheme="minorEastAsia"/>
          <w:sz w:val="24"/>
        </w:rPr>
        <w:t>安全管理测评：安全管理机构、安全管理制度、人员安全管理、系统建设管理和系统运维管理等五个方面的安全测评；</w:t>
      </w:r>
    </w:p>
    <w:p>
      <w:pPr>
        <w:ind w:firstLine="480" w:firstLineChars="200"/>
        <w:rPr>
          <w:rFonts w:asciiTheme="minorEastAsia" w:hAnsiTheme="minorEastAsia"/>
          <w:sz w:val="24"/>
        </w:rPr>
      </w:pPr>
      <w:r>
        <w:rPr>
          <w:rFonts w:asciiTheme="minorEastAsia" w:hAnsiTheme="minorEastAsia"/>
          <w:sz w:val="24"/>
        </w:rPr>
        <w:t>1</w:t>
      </w:r>
      <w:r>
        <w:rPr>
          <w:rFonts w:hint="eastAsia" w:asciiTheme="minorEastAsia" w:hAnsiTheme="minorEastAsia"/>
          <w:sz w:val="24"/>
        </w:rPr>
        <w:t>、等级测评要求</w:t>
      </w:r>
    </w:p>
    <w:p>
      <w:pPr>
        <w:ind w:firstLine="480" w:firstLineChars="200"/>
        <w:rPr>
          <w:rFonts w:asciiTheme="minorEastAsia" w:hAnsiTheme="minorEastAsia"/>
          <w:sz w:val="24"/>
        </w:rPr>
      </w:pPr>
      <w:r>
        <w:rPr>
          <w:rFonts w:hint="eastAsia" w:asciiTheme="minorEastAsia" w:hAnsiTheme="minorEastAsia"/>
          <w:sz w:val="24"/>
        </w:rPr>
        <w:t>1)实施方应在对本单位系统详细了解的基础上，编制针对性的等级保护测评整体实施方案，包括项目概述、等级测评范围和内容、项目实施流程、测试过程中需使用测试设备清单、时间安排、阶段性文档提交和验收标准等。</w:t>
      </w:r>
    </w:p>
    <w:p>
      <w:pPr>
        <w:ind w:firstLine="480" w:firstLineChars="200"/>
        <w:rPr>
          <w:rFonts w:asciiTheme="minorEastAsia" w:hAnsiTheme="minorEastAsia"/>
          <w:sz w:val="24"/>
        </w:rPr>
      </w:pPr>
      <w:r>
        <w:rPr>
          <w:rFonts w:hint="eastAsia" w:asciiTheme="minorEastAsia" w:hAnsiTheme="minorEastAsia"/>
          <w:sz w:val="24"/>
        </w:rPr>
        <w:t>2)实施方应详细描述测评人员的组成、资质及各自职责的划分。实施方应配置有经验的测评人员进行本次等级测评工作。</w:t>
      </w:r>
    </w:p>
    <w:p>
      <w:pPr>
        <w:ind w:firstLine="480" w:firstLineChars="200"/>
        <w:rPr>
          <w:rFonts w:asciiTheme="minorEastAsia" w:hAnsiTheme="minorEastAsia"/>
          <w:sz w:val="24"/>
        </w:rPr>
      </w:pPr>
      <w:r>
        <w:rPr>
          <w:rFonts w:hint="eastAsia" w:asciiTheme="minorEastAsia" w:hAnsiTheme="minorEastAsia"/>
          <w:sz w:val="24"/>
        </w:rPr>
        <w:t>3)本次等级测评实施过程中所使用到的各种工具软件由实施方推荐，经采购方确认后由实施方提供并在测评中使用。在投标文件中应详细描述所使用的安全测评工具（软硬件型号、功能和性能描述）、使用的方式和时间、对环境和平台的要求以及使用可能对系统造成的风险等。</w:t>
      </w:r>
    </w:p>
    <w:p>
      <w:pPr>
        <w:ind w:firstLine="480" w:firstLineChars="200"/>
        <w:rPr>
          <w:rFonts w:asciiTheme="minorEastAsia" w:hAnsiTheme="minorEastAsia"/>
          <w:sz w:val="24"/>
        </w:rPr>
      </w:pPr>
      <w:r>
        <w:rPr>
          <w:rFonts w:hint="eastAsia" w:asciiTheme="minorEastAsia" w:hAnsiTheme="minorEastAsia"/>
          <w:sz w:val="24"/>
        </w:rPr>
        <w:t>4)对于在测评过程中采用的测评方法、测评所使用的工具、测评所覆盖的各方面，需要符合信息安全等级保护主管部门要求，包括但不仅仅包括网络隐患检测工具、数据库漏洞检测工具、应用安全检测工具、网站安全检测工具等。</w:t>
      </w:r>
    </w:p>
    <w:p>
      <w:pPr>
        <w:ind w:firstLine="480" w:firstLineChars="200"/>
        <w:rPr>
          <w:rFonts w:asciiTheme="minorEastAsia" w:hAnsiTheme="minorEastAsia"/>
          <w:sz w:val="24"/>
        </w:rPr>
      </w:pPr>
      <w:r>
        <w:rPr>
          <w:rFonts w:hint="eastAsia" w:asciiTheme="minorEastAsia" w:hAnsiTheme="minorEastAsia"/>
          <w:sz w:val="24"/>
        </w:rPr>
        <w:t>5)安全测评工具软件运行可能需要的硬件平台（如笔记本电脑、PC、工作站等）和操作系统软件等由实施方推荐，经采购方确认后由实施方提供并在测评中使用。</w:t>
      </w:r>
    </w:p>
    <w:p>
      <w:pPr>
        <w:ind w:firstLine="480" w:firstLineChars="200"/>
        <w:rPr>
          <w:rFonts w:asciiTheme="minorEastAsia" w:hAnsiTheme="minorEastAsia"/>
          <w:sz w:val="24"/>
        </w:rPr>
      </w:pPr>
      <w:r>
        <w:rPr>
          <w:rFonts w:hint="eastAsia" w:asciiTheme="minorEastAsia" w:hAnsiTheme="minorEastAsia"/>
          <w:sz w:val="24"/>
        </w:rPr>
        <w:t>6)安全测评需要的运行环境（如场地、网络环境等）由采购方提供，实施方应详细描述需要的运行环境的具体要求。</w:t>
      </w:r>
    </w:p>
    <w:p>
      <w:pPr>
        <w:ind w:firstLine="480" w:firstLineChars="200"/>
        <w:rPr>
          <w:rFonts w:asciiTheme="minorEastAsia" w:hAnsiTheme="minorEastAsia"/>
          <w:sz w:val="24"/>
        </w:rPr>
      </w:pPr>
      <w:r>
        <w:rPr>
          <w:rFonts w:hint="eastAsia" w:asciiTheme="minorEastAsia" w:hAnsiTheme="minorEastAsia"/>
          <w:sz w:val="24"/>
        </w:rPr>
        <w:t>7)项目完成后必须提交完整的技术文档、测评报告、整改建议等。</w:t>
      </w:r>
    </w:p>
    <w:p>
      <w:pPr>
        <w:ind w:firstLine="480" w:firstLineChars="200"/>
        <w:rPr>
          <w:rFonts w:asciiTheme="minorEastAsia" w:hAnsiTheme="minorEastAsia"/>
          <w:sz w:val="24"/>
        </w:rPr>
      </w:pPr>
      <w:r>
        <w:rPr>
          <w:rFonts w:asciiTheme="minorEastAsia" w:hAnsiTheme="minorEastAsia"/>
          <w:sz w:val="24"/>
        </w:rPr>
        <w:t>2</w:t>
      </w:r>
      <w:r>
        <w:rPr>
          <w:rFonts w:hint="eastAsia" w:asciiTheme="minorEastAsia" w:hAnsiTheme="minorEastAsia"/>
          <w:sz w:val="24"/>
        </w:rPr>
        <w:t>、项目实施要求</w:t>
      </w:r>
    </w:p>
    <w:p>
      <w:pPr>
        <w:ind w:firstLine="480" w:firstLineChars="200"/>
        <w:rPr>
          <w:rFonts w:asciiTheme="minorEastAsia" w:hAnsiTheme="minorEastAsia"/>
          <w:sz w:val="24"/>
        </w:rPr>
      </w:pPr>
      <w:r>
        <w:rPr>
          <w:rFonts w:hint="eastAsia" w:asciiTheme="minorEastAsia" w:hAnsiTheme="minorEastAsia"/>
          <w:sz w:val="24"/>
        </w:rPr>
        <w:t>1)实施方应保证投标项目在采购方条件成熟时应立即开展实施；</w:t>
      </w:r>
    </w:p>
    <w:p>
      <w:pPr>
        <w:ind w:firstLine="480" w:firstLineChars="200"/>
        <w:rPr>
          <w:rFonts w:asciiTheme="minorEastAsia" w:hAnsiTheme="minorEastAsia"/>
          <w:sz w:val="24"/>
        </w:rPr>
      </w:pPr>
      <w:r>
        <w:rPr>
          <w:rFonts w:hint="eastAsia" w:asciiTheme="minorEastAsia" w:hAnsiTheme="minorEastAsia"/>
          <w:sz w:val="24"/>
        </w:rPr>
        <w:t>2)实施方在项目实施过程中应服从采购方的统一领导和协调，采购方有权裁决实施方的责任范围，实施方必须执行，在采购方限定的时间内解决问题。如果实施方不能按时完成测评内容，采购方有权中止项目、索赔或拒付款项；</w:t>
      </w:r>
    </w:p>
    <w:p>
      <w:pPr>
        <w:ind w:firstLine="480" w:firstLineChars="200"/>
        <w:rPr>
          <w:rFonts w:asciiTheme="minorEastAsia" w:hAnsiTheme="minorEastAsia"/>
          <w:sz w:val="24"/>
        </w:rPr>
      </w:pPr>
      <w:r>
        <w:rPr>
          <w:rFonts w:hint="eastAsia" w:asciiTheme="minorEastAsia" w:hAnsiTheme="minorEastAsia"/>
          <w:sz w:val="24"/>
        </w:rPr>
        <w:t>3)实施方需根据自己的工程实施经验结合采购方的实际需求进一步细化和完善工作任务书，作为工程实施的指导性文件；</w:t>
      </w:r>
    </w:p>
    <w:p>
      <w:pPr>
        <w:ind w:firstLine="480" w:firstLineChars="200"/>
        <w:rPr>
          <w:rFonts w:asciiTheme="minorEastAsia" w:hAnsiTheme="minorEastAsia"/>
          <w:sz w:val="24"/>
        </w:rPr>
      </w:pPr>
      <w:r>
        <w:rPr>
          <w:rFonts w:hint="eastAsia" w:asciiTheme="minorEastAsia" w:hAnsiTheme="minorEastAsia"/>
          <w:sz w:val="24"/>
        </w:rPr>
        <w:t>4)实施方应根据采购方工作需求、进度要求、实际情况制定详细的项目实施管理规范和项目实施计划，对工程目标、工作任务、阶段性工作、项目组织机构、职责分工、项目进度、质量控制等内容进行详细的说明，以确保工程实施按时保质的完成；</w:t>
      </w:r>
    </w:p>
    <w:p>
      <w:pPr>
        <w:ind w:firstLine="480" w:firstLineChars="200"/>
        <w:rPr>
          <w:rFonts w:asciiTheme="minorEastAsia" w:hAnsiTheme="minorEastAsia"/>
          <w:sz w:val="24"/>
        </w:rPr>
      </w:pPr>
      <w:r>
        <w:rPr>
          <w:rFonts w:hint="eastAsia" w:asciiTheme="minorEastAsia" w:hAnsiTheme="minorEastAsia"/>
          <w:sz w:val="24"/>
        </w:rPr>
        <w:t>5)三年内未被国家网络安全等级保护工作协调小组办公室责令整改的测评机构</w:t>
      </w:r>
    </w:p>
    <w:p>
      <w:pPr>
        <w:ind w:firstLine="480" w:firstLineChars="200"/>
        <w:rPr>
          <w:rFonts w:asciiTheme="minorEastAsia" w:hAnsiTheme="minorEastAsia"/>
          <w:sz w:val="24"/>
        </w:rPr>
      </w:pPr>
      <w:r>
        <w:rPr>
          <w:rFonts w:hint="eastAsia" w:asciiTheme="minorEastAsia" w:hAnsiTheme="minorEastAsia"/>
          <w:sz w:val="24"/>
        </w:rPr>
        <w:t>6)项目验收完成后，要求提供为期一年的安全咨询服务，以保证项目正常运行。</w:t>
      </w:r>
    </w:p>
    <w:p>
      <w:pPr>
        <w:ind w:firstLine="480" w:firstLineChars="200"/>
        <w:rPr>
          <w:rFonts w:asciiTheme="minorEastAsia" w:hAnsiTheme="minorEastAsia"/>
          <w:sz w:val="24"/>
        </w:rPr>
      </w:pPr>
      <w:r>
        <w:rPr>
          <w:rFonts w:hint="eastAsia" w:asciiTheme="minorEastAsia" w:hAnsiTheme="minorEastAsia"/>
          <w:sz w:val="24"/>
        </w:rPr>
        <w:t>五、测评报告要求</w:t>
      </w:r>
    </w:p>
    <w:p>
      <w:pPr>
        <w:ind w:firstLine="480" w:firstLineChars="200"/>
        <w:rPr>
          <w:rFonts w:asciiTheme="minorEastAsia" w:hAnsiTheme="minorEastAsia"/>
          <w:sz w:val="24"/>
        </w:rPr>
      </w:pPr>
      <w:r>
        <w:rPr>
          <w:rFonts w:hint="eastAsia" w:asciiTheme="minorEastAsia" w:hAnsiTheme="minorEastAsia"/>
          <w:sz w:val="24"/>
        </w:rPr>
        <w:t>实施方应对采购人的各个信息系统进行等级保护测评，形成相应的报告。</w:t>
      </w:r>
    </w:p>
    <w:p>
      <w:pPr>
        <w:ind w:firstLine="480" w:firstLineChars="200"/>
        <w:rPr>
          <w:rFonts w:asciiTheme="minorEastAsia" w:hAnsiTheme="minorEastAsia"/>
          <w:sz w:val="24"/>
        </w:rPr>
      </w:pPr>
      <w:r>
        <w:rPr>
          <w:rFonts w:hint="eastAsia" w:asciiTheme="minorEastAsia" w:hAnsiTheme="minorEastAsia"/>
          <w:sz w:val="24"/>
        </w:rPr>
        <w:t>1)实施方在测评完成后，出具符合信息安全等级保护主管部门要求的信息系统安全等级保护测评报告；</w:t>
      </w:r>
    </w:p>
    <w:p>
      <w:pPr>
        <w:ind w:firstLine="480" w:firstLineChars="200"/>
        <w:rPr>
          <w:rFonts w:asciiTheme="minorEastAsia" w:hAnsiTheme="minorEastAsia"/>
          <w:sz w:val="24"/>
        </w:rPr>
      </w:pPr>
      <w:r>
        <w:rPr>
          <w:rFonts w:hint="eastAsia" w:asciiTheme="minorEastAsia" w:hAnsiTheme="minorEastAsia"/>
          <w:sz w:val="24"/>
        </w:rPr>
        <w:t>2)对不符合信息安全等级保护有关管理规范和技术标准的，实施方出具可行的信息系统整改建议，并指导用户方完成整改；</w:t>
      </w:r>
    </w:p>
    <w:p>
      <w:pPr>
        <w:ind w:firstLine="480" w:firstLineChars="200"/>
        <w:rPr>
          <w:rFonts w:asciiTheme="minorEastAsia" w:hAnsiTheme="minorEastAsia"/>
          <w:sz w:val="24"/>
        </w:rPr>
      </w:pPr>
      <w:r>
        <w:rPr>
          <w:rFonts w:hint="eastAsia" w:asciiTheme="minorEastAsia" w:hAnsiTheme="minorEastAsia"/>
          <w:sz w:val="24"/>
        </w:rPr>
        <w:t>3)实施方协助用户方办理信息系统安全等级保护备案手续等相关工作。</w:t>
      </w:r>
    </w:p>
    <w:p>
      <w:pPr>
        <w:rPr>
          <w:rFonts w:asciiTheme="minorEastAsia" w:hAnsiTheme="minorEastAsia"/>
          <w:bCs/>
          <w:sz w:val="24"/>
        </w:rPr>
      </w:pPr>
    </w:p>
    <w:p>
      <w:pPr>
        <w:rPr>
          <w:rFonts w:asciiTheme="minorEastAsia" w:hAnsiTheme="minorEastAsia"/>
          <w:bCs/>
          <w:sz w:val="24"/>
        </w:rPr>
      </w:pPr>
      <w:r>
        <w:rPr>
          <w:rFonts w:asciiTheme="minorEastAsia" w:hAnsiTheme="minorEastAsia"/>
          <w:bCs/>
          <w:sz w:val="24"/>
        </w:rPr>
        <w:t>★投标人可根据以上所列</w:t>
      </w:r>
      <w:r>
        <w:rPr>
          <w:rFonts w:hint="eastAsia" w:asciiTheme="minorEastAsia" w:hAnsiTheme="minorEastAsia"/>
          <w:bCs/>
          <w:sz w:val="24"/>
        </w:rPr>
        <w:t>服务</w:t>
      </w:r>
      <w:r>
        <w:rPr>
          <w:rFonts w:asciiTheme="minorEastAsia" w:hAnsiTheme="minorEastAsia"/>
          <w:bCs/>
          <w:sz w:val="24"/>
        </w:rPr>
        <w:t>要求作为</w:t>
      </w:r>
      <w:r>
        <w:rPr>
          <w:rFonts w:hint="eastAsia" w:asciiTheme="minorEastAsia" w:hAnsiTheme="minorEastAsia"/>
          <w:bCs/>
          <w:sz w:val="24"/>
        </w:rPr>
        <w:t>提供服务内容依据</w:t>
      </w:r>
      <w:r>
        <w:rPr>
          <w:rFonts w:asciiTheme="minorEastAsia" w:hAnsiTheme="minorEastAsia"/>
          <w:bCs/>
          <w:sz w:val="24"/>
        </w:rPr>
        <w:t>，但所</w:t>
      </w:r>
      <w:r>
        <w:rPr>
          <w:rFonts w:hint="eastAsia" w:asciiTheme="minorEastAsia" w:hAnsiTheme="minorEastAsia"/>
          <w:bCs/>
          <w:sz w:val="24"/>
        </w:rPr>
        <w:t>提供服务</w:t>
      </w:r>
      <w:r>
        <w:rPr>
          <w:rFonts w:asciiTheme="minorEastAsia" w:hAnsiTheme="minorEastAsia"/>
          <w:bCs/>
          <w:sz w:val="24"/>
        </w:rPr>
        <w:t>应相当于或高于招标文件要求，并满足采购需求，</w:t>
      </w:r>
      <w:r>
        <w:rPr>
          <w:rFonts w:hint="eastAsia" w:asciiTheme="minorEastAsia" w:hAnsiTheme="minorEastAsia"/>
          <w:bCs/>
          <w:sz w:val="24"/>
        </w:rPr>
        <w:t>否则将承担由此引起的一切后果。</w:t>
      </w:r>
    </w:p>
    <w:p>
      <w:pPr>
        <w:pStyle w:val="2"/>
        <w:rPr>
          <w:rFonts w:asciiTheme="minorEastAsia" w:hAnsiTheme="minorEastAsia"/>
          <w:bCs/>
          <w:sz w:val="24"/>
          <w:szCs w:val="24"/>
        </w:rPr>
      </w:pPr>
    </w:p>
    <w:p>
      <w:pPr>
        <w:numPr>
          <w:ilvl w:val="0"/>
          <w:numId w:val="1"/>
        </w:numPr>
        <w:ind w:firstLine="480" w:firstLineChars="200"/>
        <w:rPr>
          <w:rFonts w:asciiTheme="minorEastAsia" w:hAnsiTheme="minorEastAsia"/>
          <w:bCs/>
          <w:sz w:val="24"/>
        </w:rPr>
      </w:pPr>
      <w:r>
        <w:rPr>
          <w:rFonts w:hint="eastAsia" w:asciiTheme="minorEastAsia" w:hAnsiTheme="minorEastAsia"/>
          <w:bCs/>
          <w:sz w:val="24"/>
        </w:rPr>
        <w:t>比选方式</w:t>
      </w:r>
    </w:p>
    <w:p>
      <w:pPr>
        <w:pStyle w:val="2"/>
        <w:ind w:firstLine="480" w:firstLineChars="200"/>
        <w:rPr>
          <w:b w:val="0"/>
          <w:bCs/>
          <w:sz w:val="24"/>
          <w:szCs w:val="24"/>
        </w:rPr>
      </w:pPr>
      <w:r>
        <w:rPr>
          <w:rFonts w:hint="eastAsia"/>
          <w:b w:val="0"/>
          <w:bCs/>
          <w:sz w:val="24"/>
          <w:szCs w:val="24"/>
        </w:rPr>
        <w:t>本着坚持“公开、公平、公正”的原则，为维护比选供应商的合法权益，增加评标工作透明度，保证评标、定标的科学性、公正性和可操作性，根据《中华人民共和国政府采购法》、《政府采购竞争性比选采购方式管理暂行办法》等法律法规的精神，并结合本项目实际制定本办法。以下为评分内容细则：</w:t>
      </w:r>
    </w:p>
    <w:p/>
    <w:p>
      <w:pPr>
        <w:pStyle w:val="12"/>
        <w:ind w:firstLine="0" w:firstLineChars="0"/>
        <w:rPr>
          <w:rFonts w:ascii="仿宋_GB2312" w:eastAsia="仿宋_GB2312"/>
          <w:b/>
          <w:sz w:val="32"/>
          <w:szCs w:val="32"/>
        </w:rPr>
      </w:pP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992"/>
        <w:gridCol w:w="50"/>
        <w:gridCol w:w="6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b/>
                <w:sz w:val="22"/>
                <w:szCs w:val="22"/>
              </w:rPr>
            </w:pPr>
            <w:r>
              <w:rPr>
                <w:rFonts w:hint="eastAsia" w:ascii="新宋体" w:hAnsi="新宋体" w:eastAsia="新宋体" w:cs="新宋体"/>
                <w:b/>
                <w:sz w:val="22"/>
                <w:szCs w:val="22"/>
              </w:rPr>
              <w:t>序号</w:t>
            </w:r>
          </w:p>
        </w:tc>
        <w:tc>
          <w:tcPr>
            <w:tcW w:w="1701" w:type="dxa"/>
            <w:vAlign w:val="center"/>
          </w:tcPr>
          <w:p>
            <w:pPr>
              <w:spacing w:line="460" w:lineRule="exact"/>
              <w:jc w:val="center"/>
              <w:rPr>
                <w:rFonts w:ascii="新宋体" w:hAnsi="新宋体" w:eastAsia="新宋体" w:cs="新宋体"/>
                <w:b/>
                <w:sz w:val="22"/>
                <w:szCs w:val="22"/>
              </w:rPr>
            </w:pPr>
            <w:r>
              <w:rPr>
                <w:rFonts w:hint="eastAsia" w:ascii="新宋体" w:hAnsi="新宋体" w:eastAsia="新宋体" w:cs="新宋体"/>
                <w:b/>
                <w:sz w:val="22"/>
                <w:szCs w:val="22"/>
              </w:rPr>
              <w:t>评标内容</w:t>
            </w:r>
          </w:p>
        </w:tc>
        <w:tc>
          <w:tcPr>
            <w:tcW w:w="1042" w:type="dxa"/>
            <w:gridSpan w:val="2"/>
            <w:vAlign w:val="center"/>
          </w:tcPr>
          <w:p>
            <w:pPr>
              <w:spacing w:line="460" w:lineRule="exact"/>
              <w:jc w:val="center"/>
              <w:rPr>
                <w:rFonts w:ascii="新宋体" w:hAnsi="新宋体" w:eastAsia="新宋体" w:cs="新宋体"/>
                <w:b/>
                <w:sz w:val="22"/>
                <w:szCs w:val="22"/>
              </w:rPr>
            </w:pPr>
            <w:r>
              <w:rPr>
                <w:rFonts w:ascii="新宋体" w:hAnsi="新宋体" w:eastAsia="新宋体" w:cs="新宋体"/>
                <w:b/>
                <w:sz w:val="22"/>
                <w:szCs w:val="22"/>
              </w:rPr>
              <w:t>满分</w:t>
            </w:r>
          </w:p>
        </w:tc>
        <w:tc>
          <w:tcPr>
            <w:tcW w:w="6046" w:type="dxa"/>
            <w:vAlign w:val="center"/>
          </w:tcPr>
          <w:p>
            <w:pPr>
              <w:spacing w:line="460" w:lineRule="exact"/>
              <w:jc w:val="center"/>
              <w:rPr>
                <w:rFonts w:ascii="新宋体" w:hAnsi="新宋体" w:eastAsia="新宋体" w:cs="新宋体"/>
                <w:b/>
                <w:sz w:val="22"/>
                <w:szCs w:val="22"/>
              </w:rPr>
            </w:pPr>
            <w:r>
              <w:rPr>
                <w:rFonts w:hint="eastAsia" w:ascii="新宋体" w:hAnsi="新宋体" w:eastAsia="新宋体" w:cs="新宋体"/>
                <w:b/>
                <w:sz w:val="22"/>
                <w:szCs w:val="22"/>
              </w:rPr>
              <w:t>评分内容及基本规则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vAlign w:val="center"/>
          </w:tcPr>
          <w:p>
            <w:pPr>
              <w:spacing w:line="460" w:lineRule="exact"/>
              <w:jc w:val="center"/>
              <w:rPr>
                <w:rFonts w:ascii="新宋体" w:hAnsi="新宋体" w:eastAsia="新宋体" w:cs="新宋体"/>
                <w:sz w:val="22"/>
                <w:szCs w:val="22"/>
              </w:rPr>
            </w:pPr>
            <w:r>
              <w:rPr>
                <w:rFonts w:hint="eastAsia" w:ascii="新宋体" w:hAnsi="新宋体" w:eastAsia="新宋体" w:cs="新宋体"/>
                <w:sz w:val="22"/>
                <w:szCs w:val="22"/>
              </w:rPr>
              <w:t>1</w:t>
            </w:r>
          </w:p>
        </w:tc>
        <w:tc>
          <w:tcPr>
            <w:tcW w:w="1701" w:type="dxa"/>
            <w:vAlign w:val="center"/>
          </w:tcPr>
          <w:p>
            <w:pPr>
              <w:spacing w:line="460" w:lineRule="exact"/>
              <w:rPr>
                <w:rFonts w:ascii="新宋体" w:hAnsi="新宋体" w:eastAsia="新宋体" w:cs="新宋体"/>
                <w:sz w:val="22"/>
                <w:szCs w:val="22"/>
              </w:rPr>
            </w:pPr>
            <w:r>
              <w:rPr>
                <w:rFonts w:hint="eastAsia" w:ascii="宋体" w:hAnsi="宋体"/>
                <w:sz w:val="22"/>
                <w:szCs w:val="22"/>
              </w:rPr>
              <w:t>投标人企业情况</w:t>
            </w:r>
          </w:p>
        </w:tc>
        <w:tc>
          <w:tcPr>
            <w:tcW w:w="1042" w:type="dxa"/>
            <w:gridSpan w:val="2"/>
            <w:vAlign w:val="center"/>
          </w:tcPr>
          <w:p>
            <w:pPr>
              <w:spacing w:line="460" w:lineRule="exact"/>
              <w:jc w:val="center"/>
              <w:rPr>
                <w:rFonts w:ascii="新宋体" w:hAnsi="新宋体" w:eastAsia="新宋体" w:cs="新宋体"/>
                <w:sz w:val="22"/>
                <w:szCs w:val="22"/>
              </w:rPr>
            </w:pPr>
            <w:r>
              <w:rPr>
                <w:rFonts w:hint="eastAsia" w:ascii="新宋体" w:hAnsi="新宋体" w:eastAsia="新宋体" w:cs="新宋体"/>
                <w:sz w:val="22"/>
                <w:szCs w:val="22"/>
              </w:rPr>
              <w:t>8</w:t>
            </w:r>
          </w:p>
        </w:tc>
        <w:tc>
          <w:tcPr>
            <w:tcW w:w="6046" w:type="dxa"/>
            <w:vAlign w:val="center"/>
          </w:tcPr>
          <w:p>
            <w:pPr>
              <w:spacing w:line="460" w:lineRule="exact"/>
              <w:rPr>
                <w:rFonts w:ascii="宋体" w:hAnsi="宋体"/>
                <w:sz w:val="22"/>
                <w:szCs w:val="22"/>
              </w:rPr>
            </w:pPr>
            <w:r>
              <w:rPr>
                <w:rFonts w:hint="eastAsia" w:ascii="宋体" w:hAnsi="宋体"/>
                <w:sz w:val="22"/>
                <w:szCs w:val="22"/>
              </w:rPr>
              <w:t>1.投标人具有网络安全等级测评与检测评估机构服务认证证书得</w:t>
            </w:r>
            <w:r>
              <w:rPr>
                <w:rFonts w:ascii="宋体" w:hAnsi="宋体"/>
                <w:sz w:val="22"/>
                <w:szCs w:val="22"/>
              </w:rPr>
              <w:t>3</w:t>
            </w:r>
            <w:r>
              <w:rPr>
                <w:rFonts w:hint="eastAsia" w:ascii="宋体" w:hAnsi="宋体"/>
                <w:sz w:val="22"/>
                <w:szCs w:val="22"/>
              </w:rPr>
              <w:t>分。</w:t>
            </w:r>
          </w:p>
          <w:p>
            <w:pPr>
              <w:spacing w:line="460" w:lineRule="exact"/>
              <w:rPr>
                <w:rFonts w:ascii="宋体" w:hAnsi="宋体"/>
                <w:sz w:val="22"/>
                <w:szCs w:val="22"/>
              </w:rPr>
            </w:pPr>
            <w:r>
              <w:rPr>
                <w:rFonts w:hint="eastAsia" w:ascii="宋体" w:hAnsi="宋体"/>
                <w:sz w:val="22"/>
                <w:szCs w:val="22"/>
              </w:rPr>
              <w:t>2.投标人通过“CNAS ITSTEC-PTP-006202019能力验证</w:t>
            </w:r>
            <w:r>
              <w:rPr>
                <w:rFonts w:ascii="宋体" w:hAnsi="宋体"/>
                <w:sz w:val="22"/>
                <w:szCs w:val="22"/>
              </w:rPr>
              <w:t>”</w:t>
            </w:r>
            <w:r>
              <w:rPr>
                <w:rFonts w:hint="eastAsia" w:ascii="宋体" w:hAnsi="宋体"/>
                <w:sz w:val="22"/>
                <w:szCs w:val="22"/>
              </w:rPr>
              <w:t>得</w:t>
            </w:r>
            <w:r>
              <w:rPr>
                <w:rFonts w:ascii="宋体" w:hAnsi="宋体"/>
                <w:sz w:val="22"/>
                <w:szCs w:val="22"/>
              </w:rPr>
              <w:t>2</w:t>
            </w:r>
            <w:r>
              <w:rPr>
                <w:rFonts w:hint="eastAsia" w:ascii="宋体" w:hAnsi="宋体"/>
                <w:sz w:val="22"/>
                <w:szCs w:val="22"/>
              </w:rPr>
              <w:t>分。</w:t>
            </w:r>
          </w:p>
          <w:p>
            <w:pPr>
              <w:spacing w:line="460" w:lineRule="exact"/>
              <w:rPr>
                <w:rFonts w:ascii="宋体" w:hAnsi="宋体"/>
                <w:sz w:val="22"/>
                <w:szCs w:val="22"/>
              </w:rPr>
            </w:pPr>
            <w:r>
              <w:rPr>
                <w:rFonts w:hint="eastAsia" w:ascii="宋体" w:hAnsi="宋体"/>
                <w:sz w:val="22"/>
                <w:szCs w:val="22"/>
              </w:rPr>
              <w:t>3.投标人具有</w:t>
            </w:r>
            <w:r>
              <w:rPr>
                <w:rFonts w:ascii="宋体" w:hAnsi="宋体"/>
                <w:sz w:val="22"/>
                <w:szCs w:val="22"/>
              </w:rPr>
              <w:t>信息安全服务风险评估资质</w:t>
            </w:r>
            <w:r>
              <w:rPr>
                <w:rFonts w:hint="eastAsia" w:ascii="宋体" w:hAnsi="宋体"/>
                <w:sz w:val="22"/>
                <w:szCs w:val="22"/>
              </w:rPr>
              <w:t>得</w:t>
            </w:r>
            <w:r>
              <w:rPr>
                <w:rFonts w:ascii="宋体" w:hAnsi="宋体"/>
                <w:sz w:val="22"/>
                <w:szCs w:val="22"/>
              </w:rPr>
              <w:t>1</w:t>
            </w:r>
            <w:r>
              <w:rPr>
                <w:rFonts w:hint="eastAsia" w:ascii="宋体" w:hAnsi="宋体"/>
                <w:sz w:val="22"/>
                <w:szCs w:val="22"/>
              </w:rPr>
              <w:t>分</w:t>
            </w:r>
          </w:p>
          <w:p>
            <w:pPr>
              <w:spacing w:line="460" w:lineRule="exact"/>
              <w:rPr>
                <w:rFonts w:ascii="宋体" w:hAnsi="宋体"/>
                <w:sz w:val="22"/>
                <w:szCs w:val="22"/>
              </w:rPr>
            </w:pPr>
            <w:r>
              <w:rPr>
                <w:rFonts w:hint="eastAsia" w:ascii="宋体" w:hAnsi="宋体"/>
                <w:sz w:val="22"/>
                <w:szCs w:val="22"/>
              </w:rPr>
              <w:t>4.投标人具有信息安全管理体系认证证书ISO27001证书得</w:t>
            </w:r>
            <w:r>
              <w:rPr>
                <w:rFonts w:ascii="宋体" w:hAnsi="宋体"/>
                <w:sz w:val="22"/>
                <w:szCs w:val="22"/>
              </w:rPr>
              <w:t>1</w:t>
            </w:r>
            <w:r>
              <w:rPr>
                <w:rFonts w:hint="eastAsia" w:ascii="宋体" w:hAnsi="宋体"/>
                <w:sz w:val="22"/>
                <w:szCs w:val="22"/>
              </w:rPr>
              <w:t>分。</w:t>
            </w:r>
          </w:p>
          <w:p>
            <w:pPr>
              <w:spacing w:line="460" w:lineRule="exact"/>
              <w:rPr>
                <w:rFonts w:ascii="宋体" w:hAnsi="宋体"/>
                <w:sz w:val="22"/>
                <w:szCs w:val="22"/>
              </w:rPr>
            </w:pPr>
            <w:r>
              <w:rPr>
                <w:rFonts w:hint="eastAsia" w:ascii="宋体" w:hAnsi="宋体"/>
                <w:sz w:val="22"/>
                <w:szCs w:val="22"/>
              </w:rPr>
              <w:t>5.投标人具有质量管理体系认</w:t>
            </w:r>
            <w:r>
              <w:rPr>
                <w:rFonts w:ascii="宋体" w:hAnsi="宋体"/>
                <w:sz w:val="22"/>
                <w:szCs w:val="22"/>
              </w:rPr>
              <w:t>证</w:t>
            </w:r>
            <w:r>
              <w:rPr>
                <w:rFonts w:hint="eastAsia" w:ascii="宋体" w:hAnsi="宋体"/>
                <w:sz w:val="22"/>
                <w:szCs w:val="22"/>
              </w:rPr>
              <w:t>证书</w:t>
            </w:r>
            <w:r>
              <w:rPr>
                <w:rFonts w:ascii="宋体" w:hAnsi="宋体"/>
                <w:sz w:val="22"/>
                <w:szCs w:val="22"/>
              </w:rPr>
              <w:t>ISO9001</w:t>
            </w:r>
            <w:r>
              <w:rPr>
                <w:rFonts w:hint="eastAsia" w:ascii="宋体" w:hAnsi="宋体"/>
                <w:sz w:val="22"/>
                <w:szCs w:val="22"/>
              </w:rPr>
              <w:t>证书得</w:t>
            </w:r>
            <w:r>
              <w:rPr>
                <w:rFonts w:ascii="宋体" w:hAnsi="宋体"/>
                <w:sz w:val="22"/>
                <w:szCs w:val="22"/>
              </w:rPr>
              <w:t>1</w:t>
            </w:r>
            <w:r>
              <w:rPr>
                <w:rFonts w:hint="eastAsia" w:ascii="宋体" w:hAnsi="宋体"/>
                <w:sz w:val="22"/>
                <w:szCs w:val="22"/>
              </w:rPr>
              <w:t>分。</w:t>
            </w:r>
          </w:p>
          <w:p>
            <w:pPr>
              <w:spacing w:line="460" w:lineRule="exact"/>
              <w:rPr>
                <w:rFonts w:ascii="宋体" w:hAnsi="宋体"/>
                <w:sz w:val="22"/>
                <w:szCs w:val="22"/>
              </w:rPr>
            </w:pPr>
            <w:r>
              <w:rPr>
                <w:rFonts w:hint="eastAsia" w:ascii="宋体" w:hAnsi="宋体"/>
                <w:sz w:val="22"/>
                <w:szCs w:val="22"/>
              </w:rPr>
              <w:t>注：以上须提供相关资质证书复印件并加盖公章，否则不得分。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sz w:val="22"/>
                <w:szCs w:val="22"/>
              </w:rPr>
            </w:pPr>
            <w:r>
              <w:rPr>
                <w:rFonts w:hint="eastAsia" w:ascii="新宋体" w:hAnsi="新宋体" w:eastAsia="新宋体" w:cs="新宋体"/>
                <w:sz w:val="22"/>
                <w:szCs w:val="22"/>
              </w:rPr>
              <w:t>2</w:t>
            </w:r>
          </w:p>
        </w:tc>
        <w:tc>
          <w:tcPr>
            <w:tcW w:w="1701" w:type="dxa"/>
            <w:vAlign w:val="center"/>
          </w:tcPr>
          <w:p>
            <w:pPr>
              <w:spacing w:line="460" w:lineRule="exact"/>
              <w:rPr>
                <w:rFonts w:ascii="新宋体" w:hAnsi="新宋体" w:eastAsia="新宋体" w:cs="新宋体"/>
                <w:sz w:val="22"/>
                <w:szCs w:val="22"/>
              </w:rPr>
            </w:pPr>
            <w:r>
              <w:rPr>
                <w:rFonts w:ascii="宋体" w:hAnsi="宋体"/>
                <w:sz w:val="22"/>
                <w:szCs w:val="22"/>
              </w:rPr>
              <w:t>技术方案</w:t>
            </w:r>
          </w:p>
        </w:tc>
        <w:tc>
          <w:tcPr>
            <w:tcW w:w="1042" w:type="dxa"/>
            <w:gridSpan w:val="2"/>
            <w:vAlign w:val="center"/>
          </w:tcPr>
          <w:p>
            <w:pPr>
              <w:spacing w:line="460" w:lineRule="exact"/>
              <w:jc w:val="center"/>
              <w:rPr>
                <w:rFonts w:hint="eastAsia" w:ascii="新宋体" w:hAnsi="新宋体" w:eastAsia="新宋体" w:cs="新宋体"/>
                <w:sz w:val="22"/>
                <w:szCs w:val="22"/>
                <w:lang w:val="en-US" w:eastAsia="zh-CN"/>
              </w:rPr>
            </w:pPr>
            <w:r>
              <w:rPr>
                <w:rFonts w:hint="eastAsia" w:ascii="新宋体" w:hAnsi="新宋体" w:eastAsia="新宋体" w:cs="新宋体"/>
                <w:sz w:val="22"/>
                <w:szCs w:val="22"/>
                <w:lang w:val="en-US" w:eastAsia="zh-CN"/>
              </w:rPr>
              <w:t>9</w:t>
            </w:r>
          </w:p>
        </w:tc>
        <w:tc>
          <w:tcPr>
            <w:tcW w:w="6046" w:type="dxa"/>
            <w:vAlign w:val="center"/>
          </w:tcPr>
          <w:p>
            <w:pPr>
              <w:spacing w:line="460" w:lineRule="exact"/>
              <w:rPr>
                <w:rFonts w:ascii="宋体" w:hAnsi="宋体"/>
                <w:sz w:val="22"/>
                <w:szCs w:val="22"/>
              </w:rPr>
            </w:pPr>
            <w:r>
              <w:rPr>
                <w:rFonts w:hint="eastAsia" w:ascii="宋体" w:hAnsi="宋体"/>
                <w:sz w:val="22"/>
                <w:szCs w:val="22"/>
              </w:rPr>
              <w:t>1．针对投标人技术方案（方案的详细程度、测评过程、测评方法、</w:t>
            </w:r>
            <w:r>
              <w:rPr>
                <w:rFonts w:ascii="宋体" w:hAnsi="宋体"/>
                <w:sz w:val="22"/>
                <w:szCs w:val="22"/>
              </w:rPr>
              <w:t>测评内容</w:t>
            </w:r>
            <w:r>
              <w:rPr>
                <w:rFonts w:hint="eastAsia" w:ascii="宋体" w:hAnsi="宋体"/>
                <w:sz w:val="22"/>
                <w:szCs w:val="22"/>
              </w:rPr>
              <w:t>等情况）的可行性、多样性</w:t>
            </w:r>
            <w:r>
              <w:rPr>
                <w:rFonts w:ascii="宋体" w:hAnsi="宋体"/>
                <w:sz w:val="22"/>
                <w:szCs w:val="22"/>
              </w:rPr>
              <w:t>、</w:t>
            </w:r>
            <w:r>
              <w:rPr>
                <w:rFonts w:hint="eastAsia" w:ascii="宋体" w:hAnsi="宋体"/>
                <w:sz w:val="22"/>
                <w:szCs w:val="22"/>
              </w:rPr>
              <w:t>全面性、前瞻性，由</w:t>
            </w:r>
            <w:r>
              <w:rPr>
                <w:rFonts w:ascii="宋体" w:hAnsi="宋体"/>
                <w:sz w:val="22"/>
                <w:szCs w:val="22"/>
              </w:rPr>
              <w:t>专家</w:t>
            </w:r>
            <w:r>
              <w:rPr>
                <w:rFonts w:hint="eastAsia" w:ascii="宋体" w:hAnsi="宋体"/>
                <w:sz w:val="22"/>
                <w:szCs w:val="22"/>
              </w:rPr>
              <w:t>进行比较打分。（0-</w:t>
            </w:r>
            <w:r>
              <w:rPr>
                <w:rFonts w:hint="eastAsia" w:ascii="宋体" w:hAnsi="宋体"/>
                <w:sz w:val="22"/>
                <w:szCs w:val="22"/>
                <w:lang w:val="en-US" w:eastAsia="zh-CN"/>
              </w:rPr>
              <w:t>5</w:t>
            </w:r>
            <w:r>
              <w:rPr>
                <w:rFonts w:hint="eastAsia" w:ascii="宋体" w:hAnsi="宋体"/>
                <w:sz w:val="22"/>
                <w:szCs w:val="22"/>
              </w:rPr>
              <w:t>分）</w:t>
            </w:r>
          </w:p>
          <w:p>
            <w:pPr>
              <w:spacing w:line="460" w:lineRule="exact"/>
              <w:rPr>
                <w:rFonts w:ascii="仿宋_GB2312" w:eastAsia="仿宋_GB2312"/>
                <w:b/>
                <w:sz w:val="32"/>
                <w:szCs w:val="32"/>
              </w:rPr>
            </w:pPr>
            <w:r>
              <w:rPr>
                <w:rFonts w:hint="eastAsia" w:ascii="宋体" w:hAnsi="宋体"/>
                <w:sz w:val="22"/>
                <w:szCs w:val="22"/>
              </w:rPr>
              <w:t>2．根据方案对采购人系统情况，网络结构和设备情况了解及符合程度进行比较打分（0</w:t>
            </w:r>
            <w:r>
              <w:rPr>
                <w:rFonts w:ascii="宋体" w:hAnsi="宋体"/>
                <w:sz w:val="22"/>
                <w:szCs w:val="22"/>
              </w:rPr>
              <w:t>-</w:t>
            </w:r>
            <w:r>
              <w:rPr>
                <w:rFonts w:hint="eastAsia" w:ascii="宋体" w:hAnsi="宋体"/>
                <w:sz w:val="22"/>
                <w:szCs w:val="22"/>
                <w:lang w:val="en-US" w:eastAsia="zh-CN"/>
              </w:rPr>
              <w:t>4</w:t>
            </w:r>
            <w:r>
              <w:rPr>
                <w:rFonts w:hint="eastAsia" w:ascii="宋体" w:hAnsi="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sz w:val="22"/>
                <w:szCs w:val="22"/>
              </w:rPr>
            </w:pPr>
            <w:r>
              <w:rPr>
                <w:rFonts w:hint="eastAsia" w:ascii="新宋体" w:hAnsi="新宋体" w:eastAsia="新宋体" w:cs="新宋体"/>
                <w:sz w:val="22"/>
                <w:szCs w:val="22"/>
              </w:rPr>
              <w:t>3</w:t>
            </w:r>
          </w:p>
        </w:tc>
        <w:tc>
          <w:tcPr>
            <w:tcW w:w="1701" w:type="dxa"/>
            <w:vAlign w:val="center"/>
          </w:tcPr>
          <w:p>
            <w:pPr>
              <w:spacing w:line="460" w:lineRule="exact"/>
              <w:rPr>
                <w:sz w:val="22"/>
                <w:szCs w:val="22"/>
              </w:rPr>
            </w:pPr>
            <w:r>
              <w:rPr>
                <w:rFonts w:hint="eastAsia" w:ascii="宋体" w:hAnsi="宋体"/>
                <w:sz w:val="22"/>
                <w:szCs w:val="22"/>
              </w:rPr>
              <w:t>项目实施方案</w:t>
            </w:r>
          </w:p>
        </w:tc>
        <w:tc>
          <w:tcPr>
            <w:tcW w:w="1042" w:type="dxa"/>
            <w:gridSpan w:val="2"/>
            <w:vAlign w:val="center"/>
          </w:tcPr>
          <w:p>
            <w:pPr>
              <w:spacing w:line="460" w:lineRule="exact"/>
              <w:jc w:val="center"/>
              <w:rPr>
                <w:rFonts w:hint="eastAsia" w:ascii="新宋体" w:hAnsi="新宋体" w:eastAsia="新宋体" w:cs="新宋体"/>
                <w:sz w:val="22"/>
                <w:szCs w:val="22"/>
                <w:lang w:val="en-US" w:eastAsia="zh-CN"/>
              </w:rPr>
            </w:pPr>
            <w:r>
              <w:rPr>
                <w:rFonts w:hint="eastAsia" w:ascii="新宋体" w:hAnsi="新宋体" w:eastAsia="新宋体" w:cs="新宋体"/>
                <w:sz w:val="22"/>
                <w:szCs w:val="22"/>
                <w:lang w:val="en-US" w:eastAsia="zh-CN"/>
              </w:rPr>
              <w:t>4</w:t>
            </w:r>
          </w:p>
        </w:tc>
        <w:tc>
          <w:tcPr>
            <w:tcW w:w="6046" w:type="dxa"/>
          </w:tcPr>
          <w:p>
            <w:pPr>
              <w:spacing w:line="460" w:lineRule="exact"/>
              <w:rPr>
                <w:rFonts w:ascii="宋体" w:hAnsi="宋体"/>
                <w:sz w:val="22"/>
                <w:szCs w:val="22"/>
              </w:rPr>
            </w:pPr>
            <w:r>
              <w:rPr>
                <w:rFonts w:hint="eastAsia" w:ascii="宋体" w:hAnsi="宋体"/>
                <w:sz w:val="22"/>
                <w:szCs w:val="22"/>
              </w:rPr>
              <w:t>针对本项目的实施方案</w:t>
            </w:r>
            <w:r>
              <w:rPr>
                <w:rFonts w:ascii="宋体" w:hAnsi="宋体"/>
                <w:sz w:val="22"/>
                <w:szCs w:val="22"/>
              </w:rPr>
              <w:t>（</w:t>
            </w:r>
            <w:r>
              <w:rPr>
                <w:rFonts w:hint="eastAsia" w:ascii="宋体" w:hAnsi="宋体" w:cs="宋体"/>
                <w:spacing w:val="-6"/>
                <w:sz w:val="22"/>
                <w:szCs w:val="22"/>
              </w:rPr>
              <w:t>测评过程中需使用测评设备清单、时间安排、项目进展情况汇报承诺和实施阶段性文档提交等计划标准、</w:t>
            </w:r>
            <w:r>
              <w:rPr>
                <w:rFonts w:hint="eastAsia" w:ascii="宋体" w:hAnsi="宋体"/>
                <w:sz w:val="22"/>
                <w:szCs w:val="22"/>
              </w:rPr>
              <w:t>业务流程是否清晰合理</w:t>
            </w:r>
            <w:r>
              <w:rPr>
                <w:rFonts w:ascii="宋体" w:hAnsi="宋体"/>
                <w:sz w:val="22"/>
                <w:szCs w:val="22"/>
              </w:rPr>
              <w:t>）</w:t>
            </w:r>
            <w:r>
              <w:rPr>
                <w:rFonts w:hint="eastAsia" w:ascii="宋体" w:hAnsi="宋体"/>
                <w:sz w:val="22"/>
                <w:szCs w:val="22"/>
              </w:rPr>
              <w:t>的科学性、实用性、有效性、可操作性由</w:t>
            </w:r>
            <w:r>
              <w:rPr>
                <w:rFonts w:ascii="宋体" w:hAnsi="宋体"/>
                <w:sz w:val="22"/>
                <w:szCs w:val="22"/>
              </w:rPr>
              <w:t>专家</w:t>
            </w:r>
            <w:r>
              <w:rPr>
                <w:rFonts w:hint="eastAsia" w:ascii="宋体" w:hAnsi="宋体"/>
                <w:sz w:val="22"/>
                <w:szCs w:val="22"/>
              </w:rPr>
              <w:t>进行比较打分。（</w:t>
            </w:r>
            <w:r>
              <w:rPr>
                <w:rFonts w:ascii="新宋体" w:hAnsi="新宋体" w:eastAsia="新宋体" w:cs="新宋体"/>
                <w:sz w:val="22"/>
                <w:szCs w:val="22"/>
              </w:rPr>
              <w:t>0-</w:t>
            </w:r>
            <w:r>
              <w:rPr>
                <w:rFonts w:hint="eastAsia" w:ascii="新宋体" w:hAnsi="新宋体" w:eastAsia="新宋体" w:cs="新宋体"/>
                <w:sz w:val="22"/>
                <w:szCs w:val="22"/>
                <w:lang w:val="en-US" w:eastAsia="zh-CN"/>
              </w:rPr>
              <w:t>4</w:t>
            </w:r>
            <w:r>
              <w:rPr>
                <w:rFonts w:hint="eastAsia" w:ascii="新宋体" w:hAnsi="新宋体" w:eastAsia="新宋体" w:cs="新宋体"/>
                <w:sz w:val="22"/>
                <w:szCs w:val="22"/>
              </w:rPr>
              <w:t>分</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sz w:val="22"/>
                <w:szCs w:val="22"/>
              </w:rPr>
            </w:pPr>
            <w:r>
              <w:rPr>
                <w:rFonts w:hint="eastAsia" w:ascii="新宋体" w:hAnsi="新宋体" w:eastAsia="新宋体" w:cs="新宋体"/>
                <w:sz w:val="22"/>
                <w:szCs w:val="22"/>
              </w:rPr>
              <w:t>4</w:t>
            </w:r>
          </w:p>
        </w:tc>
        <w:tc>
          <w:tcPr>
            <w:tcW w:w="1701" w:type="dxa"/>
            <w:vAlign w:val="center"/>
          </w:tcPr>
          <w:p>
            <w:pPr>
              <w:spacing w:line="460" w:lineRule="exact"/>
              <w:jc w:val="center"/>
              <w:rPr>
                <w:rFonts w:ascii="新宋体" w:hAnsi="新宋体" w:eastAsia="新宋体" w:cs="新宋体"/>
                <w:bCs/>
                <w:sz w:val="22"/>
                <w:szCs w:val="22"/>
              </w:rPr>
            </w:pPr>
            <w:r>
              <w:rPr>
                <w:rFonts w:hint="eastAsia" w:ascii="宋体" w:hAnsi="宋体" w:cs="宋体"/>
                <w:sz w:val="22"/>
                <w:szCs w:val="22"/>
              </w:rPr>
              <w:t>专业</w:t>
            </w:r>
            <w:r>
              <w:rPr>
                <w:rFonts w:ascii="宋体" w:hAnsi="宋体" w:cs="宋体"/>
                <w:sz w:val="22"/>
                <w:szCs w:val="22"/>
              </w:rPr>
              <w:t>工具</w:t>
            </w:r>
            <w:r>
              <w:rPr>
                <w:rFonts w:hint="eastAsia" w:ascii="宋体" w:hAnsi="宋体" w:cs="宋体"/>
                <w:sz w:val="22"/>
                <w:szCs w:val="22"/>
              </w:rPr>
              <w:t>配备情况</w:t>
            </w:r>
          </w:p>
        </w:tc>
        <w:tc>
          <w:tcPr>
            <w:tcW w:w="1042" w:type="dxa"/>
            <w:gridSpan w:val="2"/>
            <w:vAlign w:val="center"/>
          </w:tcPr>
          <w:p>
            <w:pPr>
              <w:spacing w:line="460" w:lineRule="exact"/>
              <w:jc w:val="center"/>
              <w:rPr>
                <w:rFonts w:hint="eastAsia" w:ascii="新宋体" w:hAnsi="新宋体" w:eastAsia="新宋体" w:cs="新宋体"/>
                <w:sz w:val="22"/>
                <w:szCs w:val="22"/>
                <w:lang w:val="en-US" w:eastAsia="zh-CN"/>
              </w:rPr>
            </w:pPr>
            <w:r>
              <w:rPr>
                <w:rFonts w:hint="eastAsia" w:ascii="新宋体" w:hAnsi="新宋体" w:eastAsia="新宋体" w:cs="新宋体"/>
                <w:sz w:val="22"/>
                <w:szCs w:val="22"/>
                <w:lang w:val="en-US" w:eastAsia="zh-CN"/>
              </w:rPr>
              <w:t>9</w:t>
            </w:r>
          </w:p>
        </w:tc>
        <w:tc>
          <w:tcPr>
            <w:tcW w:w="6046" w:type="dxa"/>
            <w:vAlign w:val="center"/>
          </w:tcPr>
          <w:p>
            <w:pPr>
              <w:spacing w:line="460" w:lineRule="exact"/>
              <w:rPr>
                <w:rFonts w:ascii="宋体" w:hAnsi="宋体" w:cs="宋体"/>
                <w:sz w:val="22"/>
                <w:szCs w:val="22"/>
              </w:rPr>
            </w:pPr>
            <w:r>
              <w:rPr>
                <w:rFonts w:hint="eastAsia" w:ascii="宋体" w:hAnsi="宋体" w:cs="宋体"/>
                <w:sz w:val="22"/>
                <w:szCs w:val="22"/>
              </w:rPr>
              <w:t>1、提供公安部授权的等级保护测评工具箱：</w:t>
            </w:r>
            <w:r>
              <w:rPr>
                <w:rFonts w:hint="eastAsia" w:hAnsi="宋体" w:cs="宋体"/>
                <w:sz w:val="22"/>
                <w:szCs w:val="22"/>
              </w:rPr>
              <w:t>病毒检查工具、木马检查工具、网站安全检查工具、数据库安全检查工具、系统漏洞检查工具，</w:t>
            </w:r>
            <w:r>
              <w:rPr>
                <w:rFonts w:hAnsi="宋体" w:cs="宋体"/>
                <w:sz w:val="22"/>
                <w:szCs w:val="22"/>
              </w:rPr>
              <w:t>每提供一项得</w:t>
            </w:r>
            <w:r>
              <w:rPr>
                <w:rFonts w:hint="eastAsia" w:hAnsi="宋体" w:cs="宋体"/>
                <w:sz w:val="22"/>
                <w:szCs w:val="22"/>
              </w:rPr>
              <w:t>1分，</w:t>
            </w:r>
            <w:r>
              <w:rPr>
                <w:rFonts w:hAnsi="宋体" w:cs="宋体"/>
                <w:sz w:val="22"/>
                <w:szCs w:val="22"/>
              </w:rPr>
              <w:t>最高得</w:t>
            </w:r>
            <w:r>
              <w:rPr>
                <w:rFonts w:hint="eastAsia" w:hAnsi="宋体" w:cs="宋体"/>
                <w:sz w:val="22"/>
                <w:szCs w:val="22"/>
              </w:rPr>
              <w:t>5分</w:t>
            </w:r>
            <w:r>
              <w:rPr>
                <w:rFonts w:hint="eastAsia" w:ascii="宋体" w:hAnsi="宋体" w:cs="宋体"/>
                <w:sz w:val="22"/>
                <w:szCs w:val="22"/>
              </w:rPr>
              <w:t>；</w:t>
            </w:r>
          </w:p>
          <w:p>
            <w:pPr>
              <w:spacing w:line="460" w:lineRule="exact"/>
              <w:rPr>
                <w:rFonts w:ascii="新宋体" w:hAnsi="新宋体" w:eastAsia="新宋体" w:cs="新宋体"/>
                <w:bCs/>
                <w:sz w:val="22"/>
                <w:szCs w:val="22"/>
              </w:rPr>
            </w:pPr>
            <w:r>
              <w:rPr>
                <w:rFonts w:hint="eastAsia" w:hAnsi="宋体" w:cs="宋体"/>
                <w:color w:val="000000"/>
                <w:sz w:val="22"/>
              </w:rPr>
              <w:t>2、提供测评结果数据分析生成图表，通过雷达分析图直观了解系统安全差距情况，分析软件须为自主研发或研发单位提供授权使用证明。提供分析软件所属单位知识产权证明及分析图标截图，完全</w:t>
            </w:r>
            <w:r>
              <w:rPr>
                <w:rFonts w:hAnsi="宋体" w:cs="宋体"/>
                <w:color w:val="000000"/>
                <w:sz w:val="22"/>
              </w:rPr>
              <w:t>满足得</w:t>
            </w:r>
            <w:r>
              <w:rPr>
                <w:rFonts w:hint="eastAsia" w:hAnsi="宋体" w:cs="宋体"/>
                <w:color w:val="000000"/>
                <w:sz w:val="22"/>
                <w:lang w:val="en-US" w:eastAsia="zh-CN"/>
              </w:rPr>
              <w:t>4</w:t>
            </w:r>
            <w:r>
              <w:rPr>
                <w:rFonts w:hint="eastAsia" w:hAnsi="宋体" w:cs="宋体"/>
                <w:color w:val="000000"/>
                <w:sz w:val="22"/>
              </w:rPr>
              <w:t>分</w:t>
            </w:r>
            <w:r>
              <w:rPr>
                <w:rFonts w:hAnsi="宋体" w:cs="宋体"/>
                <w:color w:val="000000"/>
                <w:sz w:val="22"/>
              </w:rPr>
              <w:t>，</w:t>
            </w:r>
            <w:r>
              <w:rPr>
                <w:rFonts w:hint="eastAsia" w:hAnsi="宋体" w:cs="宋体"/>
                <w:color w:val="000000"/>
                <w:sz w:val="22"/>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sz w:val="22"/>
                <w:szCs w:val="22"/>
              </w:rPr>
            </w:pPr>
            <w:r>
              <w:rPr>
                <w:rFonts w:ascii="新宋体" w:hAnsi="新宋体" w:eastAsia="新宋体" w:cs="新宋体"/>
                <w:sz w:val="22"/>
                <w:szCs w:val="22"/>
              </w:rPr>
              <w:t>5</w:t>
            </w:r>
          </w:p>
        </w:tc>
        <w:tc>
          <w:tcPr>
            <w:tcW w:w="1701" w:type="dxa"/>
            <w:vAlign w:val="center"/>
          </w:tcPr>
          <w:p>
            <w:pPr>
              <w:spacing w:line="460" w:lineRule="exact"/>
              <w:jc w:val="center"/>
              <w:rPr>
                <w:sz w:val="22"/>
                <w:szCs w:val="22"/>
              </w:rPr>
            </w:pPr>
            <w:r>
              <w:rPr>
                <w:rFonts w:hint="eastAsia" w:ascii="宋体" w:hAnsi="宋体"/>
                <w:sz w:val="22"/>
                <w:szCs w:val="22"/>
              </w:rPr>
              <w:t>咨询服务及技术支持方案</w:t>
            </w:r>
          </w:p>
        </w:tc>
        <w:tc>
          <w:tcPr>
            <w:tcW w:w="1042" w:type="dxa"/>
            <w:gridSpan w:val="2"/>
            <w:vAlign w:val="center"/>
          </w:tcPr>
          <w:p>
            <w:pPr>
              <w:spacing w:line="460" w:lineRule="exact"/>
              <w:jc w:val="center"/>
              <w:rPr>
                <w:rFonts w:hint="eastAsia" w:ascii="新宋体" w:hAnsi="新宋体" w:eastAsia="新宋体" w:cs="新宋体"/>
                <w:sz w:val="22"/>
                <w:szCs w:val="22"/>
                <w:lang w:val="en-US" w:eastAsia="zh-CN"/>
              </w:rPr>
            </w:pPr>
            <w:r>
              <w:rPr>
                <w:rFonts w:hint="eastAsia" w:ascii="新宋体" w:hAnsi="新宋体" w:eastAsia="新宋体" w:cs="新宋体"/>
                <w:sz w:val="22"/>
                <w:szCs w:val="22"/>
                <w:lang w:val="en-US" w:eastAsia="zh-CN"/>
              </w:rPr>
              <w:t>4</w:t>
            </w:r>
          </w:p>
        </w:tc>
        <w:tc>
          <w:tcPr>
            <w:tcW w:w="6046" w:type="dxa"/>
            <w:vAlign w:val="center"/>
          </w:tcPr>
          <w:p>
            <w:pPr>
              <w:spacing w:line="460" w:lineRule="exact"/>
              <w:rPr>
                <w:rFonts w:ascii="宋体" w:hAnsi="宋体"/>
                <w:sz w:val="22"/>
                <w:szCs w:val="22"/>
              </w:rPr>
            </w:pPr>
            <w:r>
              <w:rPr>
                <w:rFonts w:hint="eastAsia" w:ascii="宋体" w:hAnsi="宋体"/>
                <w:sz w:val="22"/>
                <w:szCs w:val="22"/>
              </w:rPr>
              <w:t>根据投标人针对测评完成后，在系统安全整改阶段提供咨询服务及技术支持方案及承诺等情况由</w:t>
            </w:r>
            <w:r>
              <w:rPr>
                <w:rFonts w:ascii="宋体" w:hAnsi="宋体"/>
                <w:sz w:val="22"/>
                <w:szCs w:val="22"/>
              </w:rPr>
              <w:t>专家</w:t>
            </w:r>
            <w:r>
              <w:rPr>
                <w:rFonts w:hint="eastAsia" w:ascii="宋体" w:hAnsi="宋体"/>
                <w:sz w:val="22"/>
                <w:szCs w:val="22"/>
              </w:rPr>
              <w:t>进行比较打分。（</w:t>
            </w:r>
            <w:r>
              <w:rPr>
                <w:rFonts w:ascii="新宋体" w:hAnsi="新宋体" w:eastAsia="新宋体" w:cs="新宋体"/>
                <w:sz w:val="22"/>
                <w:szCs w:val="22"/>
              </w:rPr>
              <w:t>0-</w:t>
            </w:r>
            <w:r>
              <w:rPr>
                <w:rFonts w:hint="eastAsia" w:ascii="新宋体" w:hAnsi="新宋体" w:eastAsia="新宋体" w:cs="新宋体"/>
                <w:bCs/>
                <w:sz w:val="22"/>
                <w:szCs w:val="22"/>
                <w:lang w:val="en-US" w:eastAsia="zh-CN"/>
              </w:rPr>
              <w:t>4</w:t>
            </w:r>
            <w:r>
              <w:rPr>
                <w:rFonts w:hint="eastAsia" w:ascii="新宋体" w:hAnsi="新宋体" w:eastAsia="新宋体" w:cs="新宋体"/>
                <w:sz w:val="22"/>
                <w:szCs w:val="22"/>
              </w:rPr>
              <w:t>分</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sz w:val="22"/>
                <w:szCs w:val="22"/>
              </w:rPr>
            </w:pPr>
            <w:r>
              <w:rPr>
                <w:rFonts w:ascii="新宋体" w:hAnsi="新宋体" w:eastAsia="新宋体" w:cs="新宋体"/>
                <w:sz w:val="22"/>
                <w:szCs w:val="22"/>
              </w:rPr>
              <w:t>6</w:t>
            </w:r>
          </w:p>
        </w:tc>
        <w:tc>
          <w:tcPr>
            <w:tcW w:w="1701" w:type="dxa"/>
            <w:vAlign w:val="center"/>
          </w:tcPr>
          <w:p>
            <w:pPr>
              <w:spacing w:line="460" w:lineRule="exact"/>
              <w:rPr>
                <w:sz w:val="22"/>
                <w:szCs w:val="22"/>
              </w:rPr>
            </w:pPr>
            <w:r>
              <w:rPr>
                <w:rFonts w:hint="eastAsia" w:ascii="宋体" w:hAnsi="宋体"/>
                <w:sz w:val="22"/>
                <w:szCs w:val="22"/>
              </w:rPr>
              <w:t>项目人员实力</w:t>
            </w:r>
          </w:p>
        </w:tc>
        <w:tc>
          <w:tcPr>
            <w:tcW w:w="1042" w:type="dxa"/>
            <w:gridSpan w:val="2"/>
            <w:vAlign w:val="center"/>
          </w:tcPr>
          <w:p>
            <w:pPr>
              <w:spacing w:line="460" w:lineRule="exact"/>
              <w:jc w:val="center"/>
              <w:rPr>
                <w:rFonts w:hint="eastAsia" w:ascii="新宋体" w:hAnsi="新宋体" w:eastAsia="新宋体" w:cs="新宋体"/>
                <w:sz w:val="22"/>
                <w:szCs w:val="22"/>
                <w:lang w:val="en-US" w:eastAsia="zh-CN"/>
              </w:rPr>
            </w:pPr>
            <w:r>
              <w:rPr>
                <w:rFonts w:hint="eastAsia" w:ascii="新宋体" w:hAnsi="新宋体" w:eastAsia="新宋体" w:cs="新宋体"/>
                <w:sz w:val="22"/>
                <w:szCs w:val="22"/>
              </w:rPr>
              <w:t>1</w:t>
            </w:r>
            <w:r>
              <w:rPr>
                <w:rFonts w:hint="eastAsia" w:ascii="新宋体" w:hAnsi="新宋体" w:eastAsia="新宋体" w:cs="新宋体"/>
                <w:sz w:val="22"/>
                <w:szCs w:val="22"/>
                <w:lang w:val="en-US" w:eastAsia="zh-CN"/>
              </w:rPr>
              <w:t>5</w:t>
            </w:r>
          </w:p>
        </w:tc>
        <w:tc>
          <w:tcPr>
            <w:tcW w:w="6046" w:type="dxa"/>
          </w:tcPr>
          <w:p>
            <w:pPr>
              <w:spacing w:line="460" w:lineRule="exact"/>
              <w:rPr>
                <w:rFonts w:ascii="宋体" w:hAnsi="宋体" w:cs="宋体"/>
                <w:sz w:val="22"/>
                <w:szCs w:val="22"/>
              </w:rPr>
            </w:pPr>
            <w:r>
              <w:rPr>
                <w:rFonts w:hint="eastAsia" w:ascii="宋体" w:hAnsi="宋体" w:cs="宋体"/>
                <w:sz w:val="22"/>
                <w:szCs w:val="22"/>
              </w:rPr>
              <w:t>1、</w:t>
            </w:r>
            <w:r>
              <w:rPr>
                <w:rFonts w:hint="eastAsia" w:ascii="宋体" w:hAnsi="宋体"/>
                <w:bCs/>
                <w:szCs w:val="21"/>
              </w:rPr>
              <w:t>测评组组长</w:t>
            </w:r>
            <w:r>
              <w:rPr>
                <w:rFonts w:hint="eastAsia" w:ascii="宋体" w:hAnsi="宋体"/>
                <w:bCs/>
                <w:szCs w:val="21"/>
                <w:lang w:eastAsia="zh-CN"/>
              </w:rPr>
              <w:t>应</w:t>
            </w:r>
            <w:r>
              <w:rPr>
                <w:rFonts w:hint="eastAsia" w:ascii="宋体" w:hAnsi="宋体"/>
                <w:bCs/>
                <w:szCs w:val="21"/>
              </w:rPr>
              <w:t>由具备10年以上的测评经验的高级测评师担任，并具有攻防实训、渗透测试等经验（需提供相关证书），</w:t>
            </w:r>
            <w:r>
              <w:rPr>
                <w:rFonts w:hint="eastAsia" w:ascii="宋体" w:hAnsi="宋体"/>
                <w:bCs/>
                <w:szCs w:val="21"/>
                <w:lang w:eastAsia="zh-CN"/>
              </w:rPr>
              <w:t>符合要求得</w:t>
            </w:r>
            <w:r>
              <w:rPr>
                <w:rFonts w:hint="eastAsia" w:ascii="宋体" w:hAnsi="宋体"/>
                <w:bCs/>
                <w:szCs w:val="21"/>
                <w:lang w:val="en-US" w:eastAsia="zh-CN"/>
              </w:rPr>
              <w:t>4分</w:t>
            </w:r>
            <w:r>
              <w:rPr>
                <w:rFonts w:hint="eastAsia" w:ascii="宋体" w:hAnsi="宋体" w:cs="宋体"/>
                <w:sz w:val="22"/>
                <w:szCs w:val="22"/>
              </w:rPr>
              <w:t>。</w:t>
            </w:r>
          </w:p>
          <w:p>
            <w:pPr>
              <w:spacing w:line="460" w:lineRule="exact"/>
              <w:rPr>
                <w:rFonts w:ascii="宋体" w:hAnsi="宋体" w:cs="宋体"/>
                <w:sz w:val="22"/>
                <w:szCs w:val="22"/>
              </w:rPr>
            </w:pPr>
            <w:r>
              <w:rPr>
                <w:rFonts w:ascii="宋体" w:hAnsi="宋体" w:cs="宋体"/>
                <w:sz w:val="22"/>
                <w:szCs w:val="22"/>
              </w:rPr>
              <w:t>2</w:t>
            </w:r>
            <w:r>
              <w:rPr>
                <w:rFonts w:hint="eastAsia" w:ascii="宋体" w:hAnsi="宋体" w:cs="宋体"/>
                <w:sz w:val="22"/>
                <w:szCs w:val="22"/>
              </w:rPr>
              <w:t>、</w:t>
            </w:r>
            <w:r>
              <w:rPr>
                <w:rFonts w:hint="eastAsia" w:ascii="宋体" w:hAnsi="宋体"/>
                <w:bCs/>
                <w:szCs w:val="21"/>
              </w:rPr>
              <w:t>测评组成员应具备CISP注册信息安全工程师、ISMS内审员、国家网络安全应用检测专业测评人员（NSATP-A）、CCSS-R网络安全服务能力评价证书（应急响应能力评价-中级）、网络规划设计师高级职称证书，P</w:t>
            </w:r>
            <w:r>
              <w:rPr>
                <w:rFonts w:ascii="宋体" w:hAnsi="宋体"/>
                <w:bCs/>
                <w:szCs w:val="21"/>
              </w:rPr>
              <w:t>MP</w:t>
            </w:r>
            <w:r>
              <w:rPr>
                <w:rFonts w:hint="eastAsia" w:ascii="宋体" w:hAnsi="宋体"/>
                <w:bCs/>
                <w:szCs w:val="21"/>
              </w:rPr>
              <w:t>项目经理认证证书。 (投标人文件中需提供项目负责人相关证书复印件及最近的一个月社保证明</w:t>
            </w:r>
            <w:r>
              <w:rPr>
                <w:rFonts w:hint="eastAsia" w:ascii="宋体" w:hAnsi="宋体" w:cs="宋体"/>
                <w:bCs/>
                <w:sz w:val="22"/>
                <w:szCs w:val="22"/>
              </w:rPr>
              <w:t>，</w:t>
            </w:r>
            <w:r>
              <w:rPr>
                <w:rFonts w:hint="eastAsia" w:ascii="宋体" w:hAnsi="宋体" w:cs="宋体"/>
                <w:sz w:val="22"/>
                <w:szCs w:val="22"/>
              </w:rPr>
              <w:t>每1个证书得</w:t>
            </w:r>
            <w:r>
              <w:rPr>
                <w:rFonts w:ascii="宋体" w:hAnsi="宋体" w:cs="宋体"/>
                <w:sz w:val="22"/>
                <w:szCs w:val="22"/>
              </w:rPr>
              <w:t>1</w:t>
            </w:r>
            <w:r>
              <w:rPr>
                <w:rFonts w:hint="eastAsia" w:ascii="宋体" w:hAnsi="宋体" w:cs="宋体"/>
                <w:sz w:val="22"/>
                <w:szCs w:val="22"/>
              </w:rPr>
              <w:t>分；本项最高得</w:t>
            </w:r>
            <w:r>
              <w:rPr>
                <w:rFonts w:ascii="宋体" w:hAnsi="宋体" w:cs="宋体"/>
                <w:sz w:val="22"/>
                <w:szCs w:val="22"/>
              </w:rPr>
              <w:t>6</w:t>
            </w:r>
            <w:r>
              <w:rPr>
                <w:rFonts w:hint="eastAsia" w:ascii="宋体" w:hAnsi="宋体" w:cs="宋体"/>
                <w:sz w:val="22"/>
                <w:szCs w:val="22"/>
              </w:rPr>
              <w:t>分</w:t>
            </w:r>
            <w:r>
              <w:rPr>
                <w:rFonts w:ascii="宋体" w:hAnsi="宋体" w:cs="宋体"/>
                <w:sz w:val="22"/>
                <w:szCs w:val="22"/>
              </w:rPr>
              <w:t xml:space="preserve">； </w:t>
            </w:r>
          </w:p>
          <w:p>
            <w:pPr>
              <w:spacing w:line="460" w:lineRule="exact"/>
              <w:rPr>
                <w:rFonts w:ascii="宋体" w:hAnsi="宋体" w:cs="宋体"/>
                <w:sz w:val="22"/>
                <w:szCs w:val="22"/>
              </w:rPr>
            </w:pPr>
            <w:r>
              <w:rPr>
                <w:rFonts w:hint="eastAsia" w:ascii="宋体" w:hAnsi="宋体" w:cs="宋体"/>
                <w:sz w:val="22"/>
                <w:szCs w:val="22"/>
              </w:rPr>
              <w:t>3、</w:t>
            </w:r>
            <w:r>
              <w:rPr>
                <w:rFonts w:ascii="宋体" w:hAnsi="宋体" w:cs="宋体"/>
                <w:sz w:val="22"/>
                <w:szCs w:val="22"/>
              </w:rPr>
              <w:t>项目成员中具有</w:t>
            </w:r>
            <w:r>
              <w:rPr>
                <w:rFonts w:hint="eastAsia" w:ascii="宋体" w:hAnsi="宋体" w:cs="宋体"/>
                <w:sz w:val="22"/>
                <w:szCs w:val="22"/>
              </w:rPr>
              <w:t>网信办颁发的</w:t>
            </w:r>
            <w:r>
              <w:rPr>
                <w:rFonts w:ascii="宋体" w:hAnsi="宋体" w:cs="宋体"/>
                <w:sz w:val="22"/>
                <w:szCs w:val="22"/>
              </w:rPr>
              <w:t>网络安全专家</w:t>
            </w:r>
            <w:r>
              <w:rPr>
                <w:rFonts w:hint="eastAsia" w:ascii="宋体" w:hAnsi="宋体" w:cs="宋体"/>
                <w:sz w:val="22"/>
                <w:szCs w:val="22"/>
              </w:rPr>
              <w:t>组</w:t>
            </w:r>
            <w:r>
              <w:rPr>
                <w:rFonts w:ascii="宋体" w:hAnsi="宋体" w:cs="宋体"/>
                <w:sz w:val="22"/>
                <w:szCs w:val="22"/>
              </w:rPr>
              <w:t>成员聘书</w:t>
            </w:r>
            <w:r>
              <w:rPr>
                <w:rFonts w:hint="eastAsia" w:ascii="宋体" w:hAnsi="宋体" w:cs="宋体"/>
                <w:sz w:val="22"/>
                <w:szCs w:val="22"/>
              </w:rPr>
              <w:t>，</w:t>
            </w:r>
            <w:r>
              <w:rPr>
                <w:rFonts w:ascii="宋体" w:hAnsi="宋体" w:cs="宋体"/>
                <w:sz w:val="22"/>
                <w:szCs w:val="22"/>
              </w:rPr>
              <w:t>每</w:t>
            </w:r>
            <w:r>
              <w:rPr>
                <w:rFonts w:hint="eastAsia" w:ascii="宋体" w:hAnsi="宋体" w:cs="宋体"/>
                <w:sz w:val="22"/>
                <w:szCs w:val="22"/>
              </w:rPr>
              <w:t>提供</w:t>
            </w:r>
            <w:r>
              <w:rPr>
                <w:rFonts w:ascii="宋体" w:hAnsi="宋体" w:cs="宋体"/>
                <w:sz w:val="22"/>
                <w:szCs w:val="22"/>
              </w:rPr>
              <w:t>一人得</w:t>
            </w:r>
            <w:r>
              <w:rPr>
                <w:rFonts w:hint="eastAsia" w:ascii="宋体" w:hAnsi="宋体" w:cs="宋体"/>
                <w:sz w:val="22"/>
                <w:szCs w:val="22"/>
                <w:lang w:val="en-US" w:eastAsia="zh-CN"/>
              </w:rPr>
              <w:t>3</w:t>
            </w:r>
            <w:r>
              <w:rPr>
                <w:rFonts w:hint="eastAsia" w:ascii="宋体" w:hAnsi="宋体" w:cs="宋体"/>
                <w:sz w:val="22"/>
                <w:szCs w:val="22"/>
              </w:rPr>
              <w:t>分，</w:t>
            </w:r>
            <w:r>
              <w:rPr>
                <w:rFonts w:ascii="宋体" w:hAnsi="宋体" w:cs="宋体"/>
                <w:sz w:val="22"/>
                <w:szCs w:val="22"/>
              </w:rPr>
              <w:t>最高得</w:t>
            </w:r>
            <w:r>
              <w:rPr>
                <w:rFonts w:hint="eastAsia" w:ascii="宋体" w:hAnsi="宋体" w:cs="宋体"/>
                <w:sz w:val="22"/>
                <w:szCs w:val="22"/>
                <w:lang w:val="en-US" w:eastAsia="zh-CN"/>
              </w:rPr>
              <w:t>3</w:t>
            </w:r>
            <w:r>
              <w:rPr>
                <w:rFonts w:hint="eastAsia" w:ascii="宋体" w:hAnsi="宋体" w:cs="宋体"/>
                <w:sz w:val="22"/>
                <w:szCs w:val="22"/>
              </w:rPr>
              <w:t>分</w:t>
            </w:r>
          </w:p>
          <w:p>
            <w:pPr>
              <w:spacing w:line="460" w:lineRule="exact"/>
              <w:rPr>
                <w:rFonts w:ascii="宋体" w:hAnsi="宋体" w:cs="宋体"/>
                <w:sz w:val="22"/>
                <w:szCs w:val="22"/>
              </w:rPr>
            </w:pPr>
            <w:r>
              <w:rPr>
                <w:rFonts w:hint="eastAsia" w:ascii="宋体" w:hAnsi="宋体" w:cs="宋体"/>
                <w:sz w:val="22"/>
                <w:szCs w:val="22"/>
              </w:rPr>
              <w:t>5、项目组成员具有工业和信息化人才专业知识测评证书的，</w:t>
            </w:r>
            <w:r>
              <w:rPr>
                <w:rFonts w:ascii="宋体" w:hAnsi="宋体" w:cs="宋体"/>
                <w:sz w:val="22"/>
                <w:szCs w:val="22"/>
              </w:rPr>
              <w:t>每提供一人得</w:t>
            </w:r>
            <w:r>
              <w:rPr>
                <w:rFonts w:hint="eastAsia" w:ascii="宋体" w:hAnsi="宋体" w:cs="宋体"/>
                <w:sz w:val="22"/>
                <w:szCs w:val="22"/>
                <w:lang w:val="en-US" w:eastAsia="zh-CN"/>
              </w:rPr>
              <w:t>1</w:t>
            </w:r>
            <w:r>
              <w:rPr>
                <w:rFonts w:hint="eastAsia" w:ascii="宋体" w:hAnsi="宋体" w:cs="宋体"/>
                <w:sz w:val="22"/>
                <w:szCs w:val="22"/>
              </w:rPr>
              <w:t>分，</w:t>
            </w:r>
            <w:r>
              <w:rPr>
                <w:rFonts w:ascii="宋体" w:hAnsi="宋体" w:cs="宋体"/>
                <w:sz w:val="22"/>
                <w:szCs w:val="22"/>
              </w:rPr>
              <w:t>最高得</w:t>
            </w:r>
            <w:r>
              <w:rPr>
                <w:rFonts w:hint="eastAsia" w:ascii="宋体" w:hAnsi="宋体" w:cs="宋体"/>
                <w:sz w:val="22"/>
                <w:szCs w:val="22"/>
                <w:lang w:val="en-US" w:eastAsia="zh-CN"/>
              </w:rPr>
              <w:t>2</w:t>
            </w:r>
            <w:r>
              <w:rPr>
                <w:rFonts w:hint="eastAsia" w:ascii="宋体" w:hAnsi="宋体" w:cs="宋体"/>
                <w:sz w:val="22"/>
                <w:szCs w:val="22"/>
              </w:rPr>
              <w:t>分；</w:t>
            </w:r>
          </w:p>
          <w:p>
            <w:pPr>
              <w:spacing w:line="460" w:lineRule="exact"/>
            </w:pPr>
            <w:r>
              <w:rPr>
                <w:rFonts w:hint="eastAsia" w:ascii="宋体" w:hAnsi="宋体" w:cs="宋体"/>
                <w:sz w:val="22"/>
                <w:szCs w:val="22"/>
              </w:rPr>
              <w:t>注：上述人员须提供相关资质证书复印件并加盖公章及本单位</w:t>
            </w:r>
            <w:r>
              <w:rPr>
                <w:rFonts w:ascii="宋体" w:hAnsi="宋体" w:cs="宋体"/>
                <w:sz w:val="22"/>
                <w:szCs w:val="22"/>
              </w:rPr>
              <w:t>社保证明</w:t>
            </w:r>
            <w:r>
              <w:rPr>
                <w:rFonts w:hint="eastAsia" w:ascii="宋体" w:hAnsi="宋体" w:cs="宋体"/>
                <w:sz w:val="22"/>
                <w:szCs w:val="22"/>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sz w:val="22"/>
                <w:szCs w:val="22"/>
              </w:rPr>
            </w:pPr>
            <w:r>
              <w:rPr>
                <w:rFonts w:hint="eastAsia" w:ascii="新宋体" w:hAnsi="新宋体" w:eastAsia="新宋体" w:cs="新宋体"/>
                <w:sz w:val="22"/>
                <w:szCs w:val="22"/>
              </w:rPr>
              <w:t>7</w:t>
            </w:r>
          </w:p>
        </w:tc>
        <w:tc>
          <w:tcPr>
            <w:tcW w:w="1701" w:type="dxa"/>
            <w:vAlign w:val="center"/>
          </w:tcPr>
          <w:p>
            <w:pPr>
              <w:spacing w:line="460" w:lineRule="exact"/>
              <w:jc w:val="center"/>
              <w:rPr>
                <w:rFonts w:ascii="宋体" w:hAnsi="宋体"/>
                <w:sz w:val="22"/>
                <w:szCs w:val="22"/>
              </w:rPr>
            </w:pPr>
            <w:r>
              <w:rPr>
                <w:rFonts w:hint="eastAsia" w:ascii="宋体" w:hAnsi="宋体"/>
                <w:sz w:val="22"/>
                <w:szCs w:val="22"/>
              </w:rPr>
              <w:t>培训</w:t>
            </w:r>
            <w:r>
              <w:rPr>
                <w:rFonts w:ascii="宋体" w:hAnsi="宋体"/>
                <w:sz w:val="22"/>
                <w:szCs w:val="22"/>
              </w:rPr>
              <w:t>方案</w:t>
            </w:r>
          </w:p>
        </w:tc>
        <w:tc>
          <w:tcPr>
            <w:tcW w:w="1042" w:type="dxa"/>
            <w:gridSpan w:val="2"/>
            <w:vAlign w:val="center"/>
          </w:tcPr>
          <w:p>
            <w:pPr>
              <w:spacing w:line="460" w:lineRule="exact"/>
              <w:jc w:val="center"/>
              <w:rPr>
                <w:rFonts w:ascii="新宋体" w:hAnsi="新宋体" w:eastAsia="新宋体" w:cs="新宋体"/>
                <w:sz w:val="22"/>
                <w:szCs w:val="22"/>
              </w:rPr>
            </w:pPr>
            <w:r>
              <w:rPr>
                <w:rFonts w:hint="eastAsia" w:ascii="新宋体" w:hAnsi="新宋体" w:eastAsia="新宋体" w:cs="新宋体"/>
                <w:sz w:val="22"/>
                <w:szCs w:val="22"/>
              </w:rPr>
              <w:t>4</w:t>
            </w:r>
          </w:p>
        </w:tc>
        <w:tc>
          <w:tcPr>
            <w:tcW w:w="6046" w:type="dxa"/>
            <w:vAlign w:val="center"/>
          </w:tcPr>
          <w:p>
            <w:pPr>
              <w:spacing w:line="460" w:lineRule="exact"/>
              <w:rPr>
                <w:rFonts w:ascii="新宋体" w:hAnsi="新宋体" w:eastAsia="新宋体" w:cs="新宋体"/>
                <w:sz w:val="22"/>
                <w:szCs w:val="22"/>
              </w:rPr>
            </w:pPr>
            <w:r>
              <w:rPr>
                <w:rFonts w:hint="eastAsia" w:ascii="新宋体" w:hAnsi="新宋体" w:eastAsia="新宋体" w:cs="新宋体"/>
                <w:sz w:val="22"/>
                <w:szCs w:val="22"/>
              </w:rPr>
              <w:t>根据</w:t>
            </w:r>
            <w:r>
              <w:rPr>
                <w:rFonts w:ascii="新宋体" w:hAnsi="新宋体" w:eastAsia="新宋体" w:cs="新宋体"/>
                <w:sz w:val="22"/>
                <w:szCs w:val="22"/>
              </w:rPr>
              <w:t>投标人培训</w:t>
            </w:r>
            <w:r>
              <w:rPr>
                <w:rFonts w:hint="eastAsia" w:ascii="新宋体" w:hAnsi="新宋体" w:eastAsia="新宋体" w:cs="新宋体"/>
                <w:sz w:val="22"/>
                <w:szCs w:val="22"/>
              </w:rPr>
              <w:t>方案</w:t>
            </w:r>
            <w:r>
              <w:rPr>
                <w:rFonts w:hint="eastAsia" w:ascii="宋体" w:hAnsi="宋体" w:cs="宋体"/>
                <w:sz w:val="22"/>
                <w:szCs w:val="22"/>
              </w:rPr>
              <w:t>（培训的方式、内容、人数、时间等内容）</w:t>
            </w:r>
            <w:r>
              <w:rPr>
                <w:rFonts w:ascii="新宋体" w:hAnsi="新宋体" w:eastAsia="新宋体" w:cs="新宋体"/>
                <w:sz w:val="22"/>
                <w:szCs w:val="22"/>
              </w:rPr>
              <w:t>的科学性、合理性、</w:t>
            </w:r>
            <w:r>
              <w:rPr>
                <w:rFonts w:hint="eastAsia" w:ascii="新宋体" w:hAnsi="新宋体" w:eastAsia="新宋体" w:cs="新宋体"/>
                <w:sz w:val="22"/>
                <w:szCs w:val="22"/>
              </w:rPr>
              <w:t>可行性</w:t>
            </w:r>
            <w:r>
              <w:rPr>
                <w:rFonts w:hint="eastAsia" w:ascii="宋体" w:hAnsi="宋体"/>
                <w:sz w:val="22"/>
                <w:szCs w:val="22"/>
              </w:rPr>
              <w:t>由</w:t>
            </w:r>
            <w:r>
              <w:rPr>
                <w:rFonts w:ascii="宋体" w:hAnsi="宋体"/>
                <w:sz w:val="22"/>
                <w:szCs w:val="22"/>
              </w:rPr>
              <w:t>专家</w:t>
            </w:r>
            <w:r>
              <w:rPr>
                <w:rFonts w:hint="eastAsia" w:ascii="宋体" w:hAnsi="宋体"/>
                <w:sz w:val="22"/>
                <w:szCs w:val="22"/>
              </w:rPr>
              <w:t>进行比较打分</w:t>
            </w:r>
            <w:r>
              <w:rPr>
                <w:rFonts w:ascii="新宋体" w:hAnsi="新宋体" w:eastAsia="新宋体" w:cs="新宋体"/>
                <w:sz w:val="22"/>
                <w:szCs w:val="22"/>
              </w:rPr>
              <w:t>。</w:t>
            </w:r>
            <w:r>
              <w:rPr>
                <w:rFonts w:hint="eastAsia" w:ascii="新宋体" w:hAnsi="新宋体" w:eastAsia="新宋体" w:cs="新宋体"/>
                <w:sz w:val="22"/>
                <w:szCs w:val="22"/>
              </w:rPr>
              <w:t>（</w:t>
            </w:r>
            <w:r>
              <w:rPr>
                <w:rFonts w:ascii="新宋体" w:hAnsi="新宋体" w:eastAsia="新宋体" w:cs="新宋体"/>
                <w:sz w:val="22"/>
                <w:szCs w:val="22"/>
              </w:rPr>
              <w:t>0-</w:t>
            </w:r>
            <w:r>
              <w:rPr>
                <w:rFonts w:ascii="新宋体" w:hAnsi="新宋体" w:eastAsia="新宋体" w:cs="新宋体"/>
                <w:bCs/>
                <w:sz w:val="22"/>
                <w:szCs w:val="22"/>
              </w:rPr>
              <w:t>4</w:t>
            </w:r>
            <w:r>
              <w:rPr>
                <w:rFonts w:hint="eastAsia" w:ascii="新宋体" w:hAnsi="新宋体" w:eastAsia="新宋体" w:cs="新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sz w:val="22"/>
                <w:szCs w:val="22"/>
              </w:rPr>
            </w:pPr>
            <w:r>
              <w:rPr>
                <w:rFonts w:hint="eastAsia" w:ascii="新宋体" w:hAnsi="新宋体" w:eastAsia="新宋体" w:cs="新宋体"/>
                <w:sz w:val="22"/>
                <w:szCs w:val="22"/>
              </w:rPr>
              <w:t>8</w:t>
            </w:r>
          </w:p>
        </w:tc>
        <w:tc>
          <w:tcPr>
            <w:tcW w:w="1701" w:type="dxa"/>
            <w:vAlign w:val="center"/>
          </w:tcPr>
          <w:p>
            <w:pPr>
              <w:spacing w:line="460" w:lineRule="exact"/>
              <w:jc w:val="center"/>
              <w:rPr>
                <w:rFonts w:ascii="宋体" w:hAnsi="宋体"/>
                <w:sz w:val="22"/>
                <w:szCs w:val="22"/>
              </w:rPr>
            </w:pPr>
            <w:r>
              <w:rPr>
                <w:rFonts w:hint="eastAsia" w:ascii="宋体" w:hAnsi="宋体"/>
                <w:sz w:val="22"/>
                <w:szCs w:val="22"/>
              </w:rPr>
              <w:t>售后服务方案</w:t>
            </w:r>
          </w:p>
        </w:tc>
        <w:tc>
          <w:tcPr>
            <w:tcW w:w="1042" w:type="dxa"/>
            <w:gridSpan w:val="2"/>
            <w:vAlign w:val="center"/>
          </w:tcPr>
          <w:p>
            <w:pPr>
              <w:spacing w:line="460" w:lineRule="exact"/>
              <w:jc w:val="center"/>
              <w:rPr>
                <w:rFonts w:hint="eastAsia" w:ascii="新宋体" w:hAnsi="新宋体" w:eastAsia="新宋体" w:cs="新宋体"/>
                <w:sz w:val="22"/>
                <w:szCs w:val="22"/>
                <w:lang w:val="en-US" w:eastAsia="zh-CN"/>
              </w:rPr>
            </w:pPr>
            <w:r>
              <w:rPr>
                <w:rFonts w:hint="eastAsia" w:ascii="新宋体" w:hAnsi="新宋体" w:eastAsia="新宋体" w:cs="新宋体"/>
                <w:sz w:val="22"/>
                <w:szCs w:val="22"/>
                <w:lang w:val="en-US" w:eastAsia="zh-CN"/>
              </w:rPr>
              <w:t>4</w:t>
            </w:r>
          </w:p>
        </w:tc>
        <w:tc>
          <w:tcPr>
            <w:tcW w:w="6046" w:type="dxa"/>
            <w:vAlign w:val="center"/>
          </w:tcPr>
          <w:p>
            <w:pPr>
              <w:spacing w:line="460" w:lineRule="exact"/>
              <w:rPr>
                <w:rFonts w:ascii="宋体" w:hAnsi="宋体"/>
                <w:sz w:val="22"/>
                <w:szCs w:val="22"/>
              </w:rPr>
            </w:pPr>
            <w:r>
              <w:rPr>
                <w:rFonts w:hint="eastAsia" w:ascii="新宋体" w:hAnsi="新宋体" w:eastAsia="新宋体" w:cs="新宋体"/>
                <w:sz w:val="22"/>
                <w:szCs w:val="22"/>
              </w:rPr>
              <w:t>根据投标人售后服务方案（常驻机构设立的便利性、响应时间、售后服务内容、服务体系等内容）的科学性、合理性、可行性由专家进行比较打分</w:t>
            </w:r>
            <w:r>
              <w:rPr>
                <w:rFonts w:hint="eastAsia" w:ascii="宋体" w:hAnsi="宋体"/>
                <w:sz w:val="22"/>
                <w:szCs w:val="22"/>
              </w:rPr>
              <w:t>。（</w:t>
            </w:r>
            <w:r>
              <w:rPr>
                <w:rFonts w:ascii="新宋体" w:hAnsi="新宋体" w:eastAsia="新宋体" w:cs="新宋体"/>
                <w:sz w:val="22"/>
                <w:szCs w:val="22"/>
              </w:rPr>
              <w:t>0-</w:t>
            </w:r>
            <w:r>
              <w:rPr>
                <w:rFonts w:hint="eastAsia" w:ascii="新宋体" w:hAnsi="新宋体" w:eastAsia="新宋体" w:cs="新宋体"/>
                <w:sz w:val="22"/>
                <w:szCs w:val="22"/>
                <w:lang w:val="en-US" w:eastAsia="zh-CN"/>
              </w:rPr>
              <w:t>4</w:t>
            </w:r>
            <w:r>
              <w:rPr>
                <w:rFonts w:hint="eastAsia" w:ascii="新宋体" w:hAnsi="新宋体" w:eastAsia="新宋体" w:cs="新宋体"/>
                <w:sz w:val="22"/>
                <w:szCs w:val="22"/>
              </w:rPr>
              <w:t>分</w:t>
            </w: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sz w:val="22"/>
                <w:szCs w:val="22"/>
              </w:rPr>
            </w:pPr>
            <w:r>
              <w:rPr>
                <w:rFonts w:ascii="新宋体" w:hAnsi="新宋体" w:eastAsia="新宋体" w:cs="新宋体"/>
                <w:sz w:val="22"/>
                <w:szCs w:val="22"/>
              </w:rPr>
              <w:t>9</w:t>
            </w:r>
          </w:p>
        </w:tc>
        <w:tc>
          <w:tcPr>
            <w:tcW w:w="1701" w:type="dxa"/>
            <w:vAlign w:val="center"/>
          </w:tcPr>
          <w:p>
            <w:pPr>
              <w:spacing w:line="460" w:lineRule="exact"/>
              <w:jc w:val="center"/>
              <w:rPr>
                <w:sz w:val="22"/>
                <w:szCs w:val="22"/>
              </w:rPr>
            </w:pPr>
            <w:r>
              <w:rPr>
                <w:rFonts w:hint="eastAsia" w:ascii="宋体" w:hAnsi="宋体"/>
                <w:sz w:val="22"/>
                <w:szCs w:val="22"/>
              </w:rPr>
              <w:t>项目业绩</w:t>
            </w:r>
          </w:p>
        </w:tc>
        <w:tc>
          <w:tcPr>
            <w:tcW w:w="1042" w:type="dxa"/>
            <w:gridSpan w:val="2"/>
            <w:vAlign w:val="center"/>
          </w:tcPr>
          <w:p>
            <w:pPr>
              <w:spacing w:line="460" w:lineRule="exact"/>
              <w:jc w:val="center"/>
              <w:rPr>
                <w:rFonts w:ascii="新宋体" w:hAnsi="新宋体" w:eastAsia="新宋体" w:cs="新宋体"/>
                <w:bCs/>
                <w:sz w:val="22"/>
                <w:szCs w:val="22"/>
              </w:rPr>
            </w:pPr>
            <w:r>
              <w:rPr>
                <w:rFonts w:hint="eastAsia" w:ascii="新宋体" w:hAnsi="新宋体" w:eastAsia="新宋体" w:cs="新宋体"/>
                <w:sz w:val="22"/>
                <w:szCs w:val="22"/>
              </w:rPr>
              <w:t>3</w:t>
            </w:r>
          </w:p>
        </w:tc>
        <w:tc>
          <w:tcPr>
            <w:tcW w:w="6046" w:type="dxa"/>
          </w:tcPr>
          <w:p>
            <w:pPr>
              <w:spacing w:line="460" w:lineRule="exact"/>
              <w:rPr>
                <w:rFonts w:ascii="宋体" w:hAnsi="宋体" w:cs="宋体"/>
                <w:sz w:val="22"/>
                <w:szCs w:val="22"/>
              </w:rPr>
            </w:pPr>
            <w:r>
              <w:rPr>
                <w:rFonts w:hint="eastAsia" w:ascii="宋体" w:hAnsi="宋体" w:cs="宋体"/>
                <w:sz w:val="22"/>
                <w:szCs w:val="22"/>
              </w:rPr>
              <w:t>投标人提供201</w:t>
            </w:r>
            <w:r>
              <w:rPr>
                <w:rFonts w:ascii="宋体" w:hAnsi="宋体" w:cs="宋体"/>
                <w:sz w:val="22"/>
                <w:szCs w:val="22"/>
              </w:rPr>
              <w:t>9</w:t>
            </w:r>
            <w:r>
              <w:rPr>
                <w:rFonts w:hint="eastAsia" w:ascii="宋体" w:hAnsi="宋体" w:cs="宋体"/>
                <w:sz w:val="22"/>
                <w:szCs w:val="22"/>
              </w:rPr>
              <w:t xml:space="preserve"> 年 1 月 1 日（以合同签订时间为准）至今签署</w:t>
            </w:r>
            <w:r>
              <w:rPr>
                <w:rFonts w:ascii="宋体" w:hAnsi="宋体" w:cs="宋体"/>
                <w:sz w:val="22"/>
                <w:szCs w:val="22"/>
              </w:rPr>
              <w:t>的</w:t>
            </w:r>
            <w:r>
              <w:rPr>
                <w:rFonts w:hint="eastAsia" w:ascii="宋体" w:hAnsi="宋体" w:cs="宋体"/>
                <w:sz w:val="22"/>
                <w:szCs w:val="22"/>
              </w:rPr>
              <w:t>同类</w:t>
            </w:r>
            <w:r>
              <w:rPr>
                <w:rFonts w:ascii="宋体" w:hAnsi="宋体" w:cs="宋体"/>
                <w:sz w:val="22"/>
                <w:szCs w:val="22"/>
              </w:rPr>
              <w:t>项目</w:t>
            </w:r>
            <w:r>
              <w:rPr>
                <w:rFonts w:hint="eastAsia" w:ascii="宋体" w:hAnsi="宋体" w:cs="宋体"/>
                <w:sz w:val="22"/>
                <w:szCs w:val="22"/>
              </w:rPr>
              <w:t>（信息安全等级保护测评相关）</w:t>
            </w:r>
            <w:r>
              <w:rPr>
                <w:rFonts w:ascii="宋体" w:hAnsi="宋体" w:cs="宋体"/>
                <w:sz w:val="22"/>
                <w:szCs w:val="22"/>
              </w:rPr>
              <w:t>合同</w:t>
            </w:r>
            <w:r>
              <w:rPr>
                <w:rFonts w:hint="eastAsia" w:ascii="宋体" w:hAnsi="宋体" w:cs="宋体"/>
                <w:sz w:val="22"/>
                <w:szCs w:val="22"/>
              </w:rPr>
              <w:t>，每一个得0.5分，最多得</w:t>
            </w:r>
            <w:r>
              <w:rPr>
                <w:rFonts w:ascii="宋体" w:hAnsi="宋体" w:cs="宋体"/>
                <w:sz w:val="22"/>
                <w:szCs w:val="22"/>
              </w:rPr>
              <w:t>3</w:t>
            </w:r>
            <w:r>
              <w:rPr>
                <w:rFonts w:hint="eastAsia" w:ascii="宋体" w:hAnsi="宋体" w:cs="宋体"/>
                <w:sz w:val="22"/>
                <w:szCs w:val="22"/>
              </w:rPr>
              <w:t>分；</w:t>
            </w:r>
          </w:p>
          <w:p>
            <w:pPr>
              <w:spacing w:line="460" w:lineRule="exact"/>
              <w:rPr>
                <w:sz w:val="22"/>
                <w:szCs w:val="22"/>
              </w:rPr>
            </w:pPr>
            <w:r>
              <w:rPr>
                <w:rFonts w:hint="eastAsia" w:ascii="宋体" w:hAnsi="宋体" w:cs="宋体"/>
                <w:sz w:val="22"/>
                <w:szCs w:val="22"/>
              </w:rPr>
              <w:t>注：须提供合同复印件（内容至少包括合同首页、检测内容页、签字盖章页）并加盖公章，</w:t>
            </w:r>
            <w:r>
              <w:rPr>
                <w:rFonts w:ascii="宋体" w:hAnsi="宋体" w:cs="宋体"/>
                <w:sz w:val="22"/>
                <w:szCs w:val="22"/>
              </w:rPr>
              <w:t>不提供不得分</w:t>
            </w:r>
            <w:r>
              <w:rPr>
                <w:rFonts w:hint="eastAsia" w:ascii="宋体" w:hAnsi="宋体" w:cs="宋体"/>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line="460" w:lineRule="exact"/>
              <w:jc w:val="center"/>
              <w:rPr>
                <w:rFonts w:ascii="新宋体" w:hAnsi="新宋体" w:eastAsia="新宋体" w:cs="新宋体"/>
                <w:sz w:val="22"/>
                <w:szCs w:val="22"/>
              </w:rPr>
            </w:pPr>
            <w:r>
              <w:rPr>
                <w:rFonts w:hint="eastAsia" w:ascii="新宋体" w:hAnsi="新宋体" w:eastAsia="新宋体" w:cs="新宋体"/>
                <w:sz w:val="22"/>
                <w:szCs w:val="22"/>
              </w:rPr>
              <w:t>5</w:t>
            </w:r>
          </w:p>
        </w:tc>
        <w:tc>
          <w:tcPr>
            <w:tcW w:w="2693" w:type="dxa"/>
            <w:gridSpan w:val="2"/>
            <w:vAlign w:val="center"/>
          </w:tcPr>
          <w:p>
            <w:pPr>
              <w:spacing w:line="460" w:lineRule="exact"/>
              <w:rPr>
                <w:rFonts w:ascii="新宋体" w:hAnsi="新宋体" w:eastAsia="新宋体" w:cs="新宋体"/>
                <w:sz w:val="22"/>
                <w:szCs w:val="22"/>
              </w:rPr>
            </w:pPr>
            <w:r>
              <w:rPr>
                <w:rFonts w:hint="eastAsia" w:ascii="新宋体" w:hAnsi="新宋体" w:eastAsia="新宋体" w:cs="新宋体"/>
                <w:sz w:val="22"/>
                <w:szCs w:val="22"/>
              </w:rPr>
              <w:t>供应商报价（</w:t>
            </w:r>
            <w:r>
              <w:rPr>
                <w:rFonts w:hint="eastAsia" w:ascii="新宋体" w:hAnsi="新宋体" w:eastAsia="新宋体" w:cs="新宋体"/>
                <w:sz w:val="22"/>
                <w:szCs w:val="22"/>
                <w:lang w:val="en-US" w:eastAsia="zh-CN"/>
              </w:rPr>
              <w:t>4</w:t>
            </w:r>
            <w:r>
              <w:rPr>
                <w:rFonts w:hint="eastAsia" w:ascii="新宋体" w:hAnsi="新宋体" w:eastAsia="新宋体" w:cs="新宋体"/>
                <w:sz w:val="22"/>
                <w:szCs w:val="22"/>
              </w:rPr>
              <w:t>0分）</w:t>
            </w:r>
          </w:p>
        </w:tc>
        <w:tc>
          <w:tcPr>
            <w:tcW w:w="6096" w:type="dxa"/>
            <w:gridSpan w:val="2"/>
            <w:vAlign w:val="center"/>
          </w:tcPr>
          <w:p>
            <w:pPr>
              <w:spacing w:line="460" w:lineRule="exact"/>
              <w:rPr>
                <w:rFonts w:ascii="新宋体" w:hAnsi="新宋体" w:eastAsia="新宋体" w:cs="新宋体"/>
                <w:sz w:val="22"/>
                <w:szCs w:val="22"/>
              </w:rPr>
            </w:pPr>
            <w:r>
              <w:rPr>
                <w:rFonts w:hint="eastAsia" w:asciiTheme="minorEastAsia" w:hAnsiTheme="minorEastAsia" w:cstheme="minorEastAsia"/>
                <w:sz w:val="22"/>
                <w:szCs w:val="22"/>
              </w:rPr>
              <w:t>报价分采用低价优先法计算，即有效投标文件中的最低投标报价为评价基准价，其他投标人的价格分按照下列公式计算：（评价基准价/投标报价）*40%*100，报价得分计算保留小数2位，第三位四舍五入。</w:t>
            </w:r>
            <w:bookmarkStart w:id="0" w:name="_GoBack"/>
            <w:bookmarkEnd w:id="0"/>
          </w:p>
        </w:tc>
      </w:tr>
    </w:tbl>
    <w:p/>
    <w:p>
      <w:pPr>
        <w:ind w:firstLine="480" w:firstLineChars="200"/>
        <w:rPr>
          <w:rFonts w:asciiTheme="minorEastAsia" w:hAnsiTheme="minorEastAsia"/>
          <w:sz w:val="24"/>
        </w:rPr>
      </w:pPr>
      <w:r>
        <w:rPr>
          <w:rFonts w:hint="eastAsia" w:asciiTheme="minorEastAsia" w:hAnsi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rPr>
          <w:rFonts w:asciiTheme="minorEastAsia" w:hAnsiTheme="minorEastAsia" w:cstheme="minorEastAsia"/>
          <w:sz w:val="72"/>
          <w:szCs w:val="72"/>
        </w:rPr>
      </w:pPr>
      <w:r>
        <w:rPr>
          <w:rFonts w:hint="eastAsia" w:asciiTheme="minorEastAsia" w:hAnsiTheme="minorEastAsia"/>
          <w:sz w:val="24"/>
        </w:rPr>
        <w:tab/>
      </w:r>
      <w:r>
        <w:rPr>
          <w:rFonts w:hint="eastAsia" w:asciiTheme="minorEastAsia" w:hAnsiTheme="minorEastAsia"/>
          <w:sz w:val="24"/>
        </w:rPr>
        <w:t>投标人所报总价不得超过预算金额，否则当无效标处理。</w:t>
      </w:r>
    </w:p>
    <w:p>
      <w:pPr>
        <w:rPr>
          <w:rFonts w:asciiTheme="majorEastAsia" w:hAnsiTheme="majorEastAsia" w:eastAsiaTheme="majorEastAsia" w:cstheme="majorEastAsia"/>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81FC0F"/>
    <w:multiLevelType w:val="singleLevel"/>
    <w:tmpl w:val="F381FC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yNmRlOGY3ZGU5OGJkNWQ2YWY2NzBiOWRmZTVhNTkifQ=="/>
  </w:docVars>
  <w:rsids>
    <w:rsidRoot w:val="0015027A"/>
    <w:rsid w:val="0015027A"/>
    <w:rsid w:val="00174041"/>
    <w:rsid w:val="00206186"/>
    <w:rsid w:val="00217EC1"/>
    <w:rsid w:val="00357E80"/>
    <w:rsid w:val="00412148"/>
    <w:rsid w:val="0055321F"/>
    <w:rsid w:val="005C0972"/>
    <w:rsid w:val="00BB7C4E"/>
    <w:rsid w:val="00BD6793"/>
    <w:rsid w:val="00CA3D36"/>
    <w:rsid w:val="00D5717A"/>
    <w:rsid w:val="00EA5B0F"/>
    <w:rsid w:val="0B9C199F"/>
    <w:rsid w:val="0CAF128C"/>
    <w:rsid w:val="25267105"/>
    <w:rsid w:val="3D096351"/>
    <w:rsid w:val="4FA97793"/>
    <w:rsid w:val="53AB4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djustRightInd w:val="0"/>
      <w:spacing w:line="312" w:lineRule="atLeast"/>
      <w:ind w:firstLine="420"/>
      <w:textAlignment w:val="baseline"/>
    </w:pPr>
    <w:rPr>
      <w:rFonts w:ascii="仿宋_GB2312"/>
      <w:b/>
      <w:kern w:val="0"/>
      <w:szCs w:val="32"/>
    </w:rPr>
  </w:style>
  <w:style w:type="paragraph" w:styleId="3">
    <w:name w:val="Plain Text"/>
    <w:basedOn w:val="1"/>
    <w:qFormat/>
    <w:uiPriority w:val="0"/>
    <w:rPr>
      <w:rFonts w:ascii="宋体" w:hAnsi="Courier New"/>
      <w:snapToGrid w:val="0"/>
      <w:sz w:val="18"/>
      <w:szCs w:val="21"/>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0"/>
    <w:rPr>
      <w:kern w:val="2"/>
      <w:sz w:val="18"/>
      <w:szCs w:val="18"/>
    </w:rPr>
  </w:style>
  <w:style w:type="character" w:customStyle="1" w:styleId="11">
    <w:name w:val="页脚 字符"/>
    <w:basedOn w:val="9"/>
    <w:link w:val="4"/>
    <w:qFormat/>
    <w:uiPriority w:val="0"/>
    <w:rPr>
      <w:kern w:val="2"/>
      <w:sz w:val="18"/>
      <w:szCs w:val="18"/>
    </w:rPr>
  </w:style>
  <w:style w:type="paragraph" w:customStyle="1" w:styleId="12">
    <w:name w:val="BodyText1I"/>
    <w:basedOn w:val="1"/>
    <w:qFormat/>
    <w:uiPriority w:val="0"/>
    <w:pPr>
      <w:spacing w:after="120"/>
      <w:ind w:firstLine="420" w:firstLineChars="100"/>
    </w:pPr>
    <w:rPr>
      <w:rFonts w:ascii="Times New Roman" w:hAnsi="Times New Roman" w:eastAsia="宋体" w:cs="Times New Roman"/>
    </w:rPr>
  </w:style>
  <w:style w:type="character" w:customStyle="1" w:styleId="13">
    <w:name w:val="正文首行缩进 2 Cha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467</Words>
  <Characters>2668</Characters>
  <Lines>22</Lines>
  <Paragraphs>6</Paragraphs>
  <TotalTime>75</TotalTime>
  <ScaleCrop>false</ScaleCrop>
  <LinksUpToDate>false</LinksUpToDate>
  <CharactersWithSpaces>3129</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2023-11-14T08:05:00Z</dcterms:created>
  <dc:creator>Administrator</dc:creator>
  <cp:lastModifiedBy>Administrator</cp:lastModifiedBy>
  <dcterms:modified xsi:type="dcterms:W3CDTF">2023-11-15T06:38:41Z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27D604C15D2C4C25B4B982C2D80E40C2_13</vt:lpwstr>
  </property>
</Properties>
</file>